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2757"/>
        <w:gridCol w:w="4694"/>
      </w:tblGrid>
      <w:tr w:rsidR="00500FF0" w14:paraId="05479DA4" w14:textId="77777777">
        <w:tc>
          <w:tcPr>
            <w:tcW w:w="1621" w:type="dxa"/>
            <w:tcBorders>
              <w:top w:val="single" w:sz="4" w:space="0" w:color="auto"/>
              <w:left w:val="nil"/>
              <w:bottom w:val="single" w:sz="4" w:space="0" w:color="auto"/>
              <w:right w:val="nil"/>
            </w:tcBorders>
          </w:tcPr>
          <w:p w14:paraId="05479DA0" w14:textId="77777777" w:rsidR="00500FF0" w:rsidRDefault="00216B30">
            <w:r>
              <w:rPr>
                <w:noProof/>
                <w:lang w:eastAsia="en-GB"/>
              </w:rPr>
              <w:drawing>
                <wp:inline distT="0" distB="0" distL="0" distR="0" wp14:anchorId="0547A686" wp14:editId="0547A687">
                  <wp:extent cx="781050" cy="533400"/>
                  <wp:effectExtent l="0" t="0" r="0" b="0"/>
                  <wp:docPr id="1" name="Picture 1" descr="Crest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00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tc>
        <w:tc>
          <w:tcPr>
            <w:tcW w:w="2757" w:type="dxa"/>
            <w:tcBorders>
              <w:top w:val="single" w:sz="4" w:space="0" w:color="auto"/>
              <w:left w:val="nil"/>
              <w:bottom w:val="single" w:sz="4" w:space="0" w:color="auto"/>
              <w:right w:val="nil"/>
            </w:tcBorders>
            <w:vAlign w:val="center"/>
          </w:tcPr>
          <w:p w14:paraId="05479DA1" w14:textId="77777777" w:rsidR="00500FF0" w:rsidRDefault="00500FF0">
            <w:pPr>
              <w:pStyle w:val="Cwealth"/>
              <w:rPr>
                <w:b/>
                <w:bCs/>
              </w:rPr>
            </w:pPr>
            <w:r>
              <w:rPr>
                <w:b/>
                <w:bCs/>
              </w:rPr>
              <w:t>Commonwealth</w:t>
            </w:r>
          </w:p>
          <w:p w14:paraId="05479DA2" w14:textId="77777777" w:rsidR="00500FF0" w:rsidRDefault="00500FF0">
            <w:pPr>
              <w:pStyle w:val="Cwealth"/>
            </w:pPr>
            <w:r>
              <w:rPr>
                <w:b/>
                <w:bCs/>
              </w:rPr>
              <w:t>of Australia</w:t>
            </w:r>
          </w:p>
        </w:tc>
        <w:tc>
          <w:tcPr>
            <w:tcW w:w="4694" w:type="dxa"/>
            <w:tcBorders>
              <w:top w:val="single" w:sz="4" w:space="0" w:color="auto"/>
              <w:left w:val="nil"/>
              <w:bottom w:val="single" w:sz="4" w:space="0" w:color="auto"/>
              <w:right w:val="nil"/>
            </w:tcBorders>
          </w:tcPr>
          <w:p w14:paraId="05479DA3" w14:textId="77777777" w:rsidR="00500FF0" w:rsidRDefault="00500FF0">
            <w:pPr>
              <w:pStyle w:val="Heading6"/>
              <w:rPr>
                <w:sz w:val="56"/>
              </w:rPr>
            </w:pPr>
            <w:r>
              <w:rPr>
                <w:sz w:val="56"/>
              </w:rPr>
              <w:t>Gazette</w:t>
            </w:r>
          </w:p>
        </w:tc>
      </w:tr>
      <w:tr w:rsidR="00423F77" w14:paraId="05479DA8" w14:textId="77777777">
        <w:trPr>
          <w:cantSplit/>
        </w:trPr>
        <w:tc>
          <w:tcPr>
            <w:tcW w:w="4378" w:type="dxa"/>
            <w:gridSpan w:val="2"/>
            <w:tcBorders>
              <w:top w:val="single" w:sz="4" w:space="0" w:color="auto"/>
              <w:left w:val="nil"/>
              <w:bottom w:val="single" w:sz="4" w:space="0" w:color="auto"/>
              <w:right w:val="nil"/>
            </w:tcBorders>
          </w:tcPr>
          <w:p w14:paraId="3D525D11" w14:textId="77777777" w:rsidR="00423F77" w:rsidRPr="00A10E7F" w:rsidRDefault="00423F77" w:rsidP="00CC39B5">
            <w:pPr>
              <w:pStyle w:val="FSCtitle1"/>
            </w:pPr>
            <w:r w:rsidRPr="00921EC1">
              <w:t>No. FSC 10</w:t>
            </w:r>
            <w:r>
              <w:t>8</w:t>
            </w:r>
            <w:r w:rsidRPr="00921EC1">
              <w:t xml:space="preserve">, </w:t>
            </w:r>
            <w:r>
              <w:t>Thurs</w:t>
            </w:r>
            <w:r w:rsidRPr="00921EC1">
              <w:t>day</w:t>
            </w:r>
            <w:r w:rsidRPr="001E1DD8">
              <w:t xml:space="preserve">, </w:t>
            </w:r>
            <w:r w:rsidRPr="00A10E7F">
              <w:t>12 January 2017</w:t>
            </w:r>
          </w:p>
          <w:p w14:paraId="05479DA6" w14:textId="1BC9359D" w:rsidR="00423F77" w:rsidRPr="00C90C7D" w:rsidRDefault="00423F77" w:rsidP="00EA059A">
            <w:pPr>
              <w:rPr>
                <w:sz w:val="18"/>
              </w:rPr>
            </w:pPr>
            <w:r w:rsidRPr="00921EC1">
              <w:rPr>
                <w:sz w:val="18"/>
              </w:rPr>
              <w:t>Published by Commonwealth of Australia</w:t>
            </w:r>
          </w:p>
        </w:tc>
        <w:tc>
          <w:tcPr>
            <w:tcW w:w="4694" w:type="dxa"/>
            <w:tcBorders>
              <w:top w:val="single" w:sz="4" w:space="0" w:color="auto"/>
              <w:left w:val="nil"/>
              <w:bottom w:val="single" w:sz="4" w:space="0" w:color="auto"/>
              <w:right w:val="nil"/>
            </w:tcBorders>
            <w:shd w:val="clear" w:color="auto" w:fill="000000"/>
            <w:vAlign w:val="center"/>
          </w:tcPr>
          <w:p w14:paraId="05479DA7" w14:textId="59B2131D" w:rsidR="00423F77" w:rsidRDefault="00423F77" w:rsidP="003E1F7F">
            <w:pPr>
              <w:pStyle w:val="Heading4"/>
              <w:spacing w:before="0"/>
              <w:jc w:val="center"/>
              <w:rPr>
                <w:sz w:val="32"/>
              </w:rPr>
            </w:pPr>
            <w:r>
              <w:rPr>
                <w:sz w:val="32"/>
              </w:rPr>
              <w:t>Food Standards</w:t>
            </w:r>
          </w:p>
        </w:tc>
      </w:tr>
    </w:tbl>
    <w:p w14:paraId="05479DA9" w14:textId="77777777" w:rsidR="000A6845" w:rsidRDefault="000A6845" w:rsidP="000A6845">
      <w:pPr>
        <w:rPr>
          <w:sz w:val="52"/>
        </w:rPr>
      </w:pPr>
    </w:p>
    <w:p w14:paraId="05479DAA" w14:textId="77777777" w:rsidR="000A6845" w:rsidRDefault="000A6845" w:rsidP="000A6845">
      <w:pPr>
        <w:rPr>
          <w:sz w:val="52"/>
        </w:rPr>
      </w:pPr>
    </w:p>
    <w:p w14:paraId="05479DAB" w14:textId="77777777" w:rsidR="000A6845" w:rsidRDefault="000A6845" w:rsidP="000A6845">
      <w:pPr>
        <w:rPr>
          <w:sz w:val="52"/>
        </w:rPr>
      </w:pPr>
    </w:p>
    <w:p w14:paraId="05479DAC" w14:textId="77777777" w:rsidR="000A6845" w:rsidRDefault="000A6845" w:rsidP="000A6845">
      <w:pPr>
        <w:rPr>
          <w:sz w:val="52"/>
        </w:rPr>
      </w:pPr>
    </w:p>
    <w:p w14:paraId="43A88DA8" w14:textId="77777777" w:rsidR="00423F77" w:rsidRPr="00921EC1" w:rsidRDefault="00423F77" w:rsidP="00423F77">
      <w:pPr>
        <w:jc w:val="center"/>
        <w:rPr>
          <w:b/>
          <w:bCs/>
          <w:sz w:val="32"/>
          <w:szCs w:val="32"/>
        </w:rPr>
      </w:pPr>
      <w:r w:rsidRPr="00921EC1">
        <w:rPr>
          <w:b/>
          <w:bCs/>
          <w:sz w:val="32"/>
          <w:szCs w:val="32"/>
        </w:rPr>
        <w:t>Amendment No. 1</w:t>
      </w:r>
      <w:r>
        <w:rPr>
          <w:b/>
          <w:bCs/>
          <w:sz w:val="32"/>
          <w:szCs w:val="32"/>
        </w:rPr>
        <w:t>66</w:t>
      </w:r>
    </w:p>
    <w:p w14:paraId="344F3861" w14:textId="77777777" w:rsidR="00423F77" w:rsidRPr="00921EC1" w:rsidRDefault="00423F77" w:rsidP="00423F77">
      <w:pPr>
        <w:jc w:val="center"/>
      </w:pPr>
      <w:r w:rsidRPr="00921EC1">
        <w:t>The following instruments are separate instruments in the Federal Register of Legislati</w:t>
      </w:r>
      <w:r>
        <w:t xml:space="preserve">on </w:t>
      </w:r>
      <w:r w:rsidRPr="00921EC1">
        <w:t>and are known collectively in the Food Standards Gazette as Amendment No. 16</w:t>
      </w:r>
      <w:r>
        <w:t>6</w:t>
      </w:r>
      <w:r w:rsidRPr="00921EC1">
        <w:t>.</w:t>
      </w:r>
    </w:p>
    <w:p w14:paraId="5E32AC9D" w14:textId="77777777" w:rsidR="00423F77" w:rsidRPr="00921EC1" w:rsidRDefault="00423F77" w:rsidP="00423F77">
      <w:pPr>
        <w:jc w:val="center"/>
        <w:rPr>
          <w:b/>
          <w:bCs/>
          <w:sz w:val="32"/>
          <w:szCs w:val="32"/>
        </w:rPr>
      </w:pPr>
    </w:p>
    <w:p w14:paraId="5914F8E5" w14:textId="77777777" w:rsidR="00423F77" w:rsidRPr="00921EC1" w:rsidRDefault="00423F77" w:rsidP="00423F77">
      <w:pPr>
        <w:jc w:val="center"/>
        <w:rPr>
          <w:b/>
          <w:bCs/>
          <w:sz w:val="32"/>
          <w:szCs w:val="32"/>
        </w:rPr>
      </w:pPr>
      <w:r w:rsidRPr="00921EC1">
        <w:rPr>
          <w:b/>
          <w:bCs/>
          <w:sz w:val="32"/>
          <w:szCs w:val="32"/>
        </w:rPr>
        <w:t>Table of contents</w:t>
      </w:r>
    </w:p>
    <w:p w14:paraId="149D5EAF" w14:textId="77777777" w:rsidR="00423F77" w:rsidRPr="006E00BB" w:rsidRDefault="00423F77" w:rsidP="00423F77">
      <w:pPr>
        <w:jc w:val="center"/>
        <w:rPr>
          <w:b/>
          <w:bCs/>
          <w:sz w:val="32"/>
          <w:szCs w:val="32"/>
        </w:rPr>
      </w:pPr>
    </w:p>
    <w:p w14:paraId="74460BDB" w14:textId="77777777" w:rsidR="00423F77" w:rsidRPr="004B3330" w:rsidRDefault="00423F77" w:rsidP="00423F77">
      <w:pPr>
        <w:widowControl/>
        <w:tabs>
          <w:tab w:val="clear" w:pos="851"/>
        </w:tabs>
        <w:rPr>
          <w:b/>
          <w:szCs w:val="24"/>
          <w:lang w:bidi="en-US"/>
        </w:rPr>
      </w:pPr>
      <w:r w:rsidRPr="004B3330">
        <w:rPr>
          <w:b/>
          <w:szCs w:val="24"/>
          <w:lang w:bidi="en-US"/>
        </w:rPr>
        <w:t xml:space="preserve">Food Standards (Application A1090 – Voluntary Addition of Vitamin D to Breakfast Cereals) Variation </w:t>
      </w:r>
    </w:p>
    <w:p w14:paraId="3E41B7CF" w14:textId="77777777" w:rsidR="00423F77" w:rsidRPr="004B3330" w:rsidRDefault="00423F77" w:rsidP="00423F77">
      <w:pPr>
        <w:rPr>
          <w:b/>
        </w:rPr>
      </w:pPr>
      <w:r w:rsidRPr="004B3330">
        <w:rPr>
          <w:b/>
        </w:rPr>
        <w:t>Food Standards (Application A1113 – Extension of use of Propionates in Processed Meat) Variation</w:t>
      </w:r>
    </w:p>
    <w:p w14:paraId="7A356593" w14:textId="77777777" w:rsidR="00423F77" w:rsidRPr="004B3330" w:rsidRDefault="00423F77" w:rsidP="00423F77">
      <w:pPr>
        <w:tabs>
          <w:tab w:val="clear" w:pos="851"/>
        </w:tabs>
        <w:rPr>
          <w:b/>
          <w:szCs w:val="24"/>
          <w:lang w:bidi="en-US"/>
        </w:rPr>
      </w:pPr>
      <w:r w:rsidRPr="004B3330">
        <w:rPr>
          <w:b/>
          <w:szCs w:val="24"/>
          <w:lang w:bidi="en-US"/>
        </w:rPr>
        <w:t>Food Standards (Application A1115 – Irradiation of Blueberries &amp; Raspberries) Variation</w:t>
      </w:r>
    </w:p>
    <w:p w14:paraId="6D86AF63" w14:textId="77777777" w:rsidR="00423F77" w:rsidRPr="004B3330" w:rsidRDefault="00423F77" w:rsidP="00423F77">
      <w:pPr>
        <w:tabs>
          <w:tab w:val="clear" w:pos="851"/>
        </w:tabs>
        <w:rPr>
          <w:b/>
          <w:szCs w:val="24"/>
          <w:lang w:bidi="en-US"/>
        </w:rPr>
      </w:pPr>
      <w:r w:rsidRPr="004B3330">
        <w:rPr>
          <w:b/>
          <w:szCs w:val="24"/>
          <w:lang w:bidi="en-US"/>
        </w:rPr>
        <w:t>Food Standards (Proposal P1027 – Managing Low-level Ag &amp; Vet Chemicals without MRLs) Variation</w:t>
      </w:r>
    </w:p>
    <w:p w14:paraId="630353E3" w14:textId="77777777" w:rsidR="00423F77" w:rsidRPr="004B3330" w:rsidRDefault="00423F77" w:rsidP="00423F77">
      <w:pPr>
        <w:tabs>
          <w:tab w:val="clear" w:pos="851"/>
        </w:tabs>
        <w:rPr>
          <w:b/>
          <w:szCs w:val="24"/>
          <w:lang w:bidi="en-US"/>
        </w:rPr>
      </w:pPr>
    </w:p>
    <w:p w14:paraId="05479DB4" w14:textId="77777777" w:rsidR="001E3222" w:rsidRPr="00AE4C87" w:rsidRDefault="001E3222" w:rsidP="001E3222"/>
    <w:p w14:paraId="05479DB5" w14:textId="77777777" w:rsidR="001E3222" w:rsidRPr="001E3222" w:rsidRDefault="001E3222" w:rsidP="001E3222"/>
    <w:p w14:paraId="05479DB6" w14:textId="77777777" w:rsidR="001E3222" w:rsidRPr="001E3222" w:rsidRDefault="001E3222" w:rsidP="001E3222"/>
    <w:p w14:paraId="05479DB7" w14:textId="77777777" w:rsidR="001E3222" w:rsidRPr="001E3222" w:rsidRDefault="001E3222" w:rsidP="001E3222"/>
    <w:p w14:paraId="05479DC8" w14:textId="77777777" w:rsidR="00A600E8" w:rsidRDefault="00A600E8" w:rsidP="001E3222"/>
    <w:p w14:paraId="05479DC9" w14:textId="77777777" w:rsidR="00A600E8" w:rsidRDefault="00A600E8" w:rsidP="001E3222">
      <w:bookmarkStart w:id="0" w:name="_GoBack"/>
      <w:bookmarkEnd w:id="0"/>
    </w:p>
    <w:p w14:paraId="71F628EF" w14:textId="25DCA080" w:rsidR="00EA059A" w:rsidRDefault="00EA059A" w:rsidP="001E3222"/>
    <w:p w14:paraId="5406D9C1" w14:textId="77777777" w:rsidR="00EA059A" w:rsidRDefault="00EA059A" w:rsidP="001E3222"/>
    <w:p w14:paraId="6EC53D34" w14:textId="77777777" w:rsidR="00EA059A" w:rsidRDefault="00EA059A" w:rsidP="001E3222"/>
    <w:p w14:paraId="37DBF8FF" w14:textId="77777777" w:rsidR="00EA059A" w:rsidRDefault="00EA059A" w:rsidP="001E3222"/>
    <w:p w14:paraId="4F77D63F" w14:textId="77777777" w:rsidR="00EA059A" w:rsidRDefault="00EA059A" w:rsidP="001E3222"/>
    <w:p w14:paraId="5B3203FC" w14:textId="77777777" w:rsidR="00EA059A" w:rsidRDefault="00EA059A" w:rsidP="001E3222"/>
    <w:p w14:paraId="53E2E22B" w14:textId="77777777" w:rsidR="00EA059A" w:rsidRDefault="00EA059A" w:rsidP="001E3222"/>
    <w:p w14:paraId="060FF978" w14:textId="77777777" w:rsidR="00EA059A" w:rsidRDefault="00EA059A" w:rsidP="001E3222"/>
    <w:p w14:paraId="0FFF6916" w14:textId="77777777" w:rsidR="00EA059A" w:rsidRDefault="00EA059A" w:rsidP="001E3222"/>
    <w:p w14:paraId="5DD09E38" w14:textId="77777777" w:rsidR="00EA059A" w:rsidRDefault="00EA059A" w:rsidP="001E3222"/>
    <w:p w14:paraId="34691EED" w14:textId="77777777" w:rsidR="00581AD0" w:rsidRDefault="00581AD0" w:rsidP="001E3222"/>
    <w:p w14:paraId="62069F71" w14:textId="77777777" w:rsidR="005F741E" w:rsidRDefault="005F741E" w:rsidP="001E3222"/>
    <w:p w14:paraId="0743C4F1" w14:textId="77777777" w:rsidR="00EA059A" w:rsidRDefault="00EA059A" w:rsidP="001E3222"/>
    <w:p w14:paraId="05479DCD" w14:textId="77777777" w:rsidR="00083BC4" w:rsidRDefault="00083BC4" w:rsidP="001E3222"/>
    <w:p w14:paraId="053625D9" w14:textId="77777777" w:rsidR="00423F77" w:rsidRPr="00161FA0" w:rsidRDefault="00423F77" w:rsidP="00423F77">
      <w:pPr>
        <w:pBdr>
          <w:top w:val="single" w:sz="4" w:space="1" w:color="auto"/>
          <w:left w:val="single" w:sz="4" w:space="4" w:color="auto"/>
          <w:bottom w:val="single" w:sz="4" w:space="1" w:color="auto"/>
          <w:right w:val="single" w:sz="4" w:space="4" w:color="auto"/>
        </w:pBdr>
        <w:rPr>
          <w:sz w:val="18"/>
        </w:rPr>
      </w:pPr>
      <w:r w:rsidRPr="00161FA0">
        <w:rPr>
          <w:sz w:val="18"/>
        </w:rPr>
        <w:t>ISSN 1446-9685</w:t>
      </w:r>
    </w:p>
    <w:p w14:paraId="1845BD4C" w14:textId="3FED1472" w:rsidR="00423F77" w:rsidRPr="00A10E7F" w:rsidRDefault="00423F77" w:rsidP="00423F77">
      <w:pPr>
        <w:pStyle w:val="Footer"/>
        <w:pBdr>
          <w:top w:val="single" w:sz="4" w:space="1" w:color="auto"/>
          <w:left w:val="single" w:sz="4" w:space="4" w:color="auto"/>
          <w:bottom w:val="single" w:sz="4" w:space="1" w:color="auto"/>
          <w:right w:val="single" w:sz="4" w:space="4" w:color="auto"/>
        </w:pBdr>
        <w:tabs>
          <w:tab w:val="clear" w:pos="8306"/>
        </w:tabs>
        <w:rPr>
          <w:sz w:val="16"/>
          <w:szCs w:val="16"/>
        </w:rPr>
      </w:pPr>
      <w:r w:rsidRPr="00921EC1">
        <w:rPr>
          <w:sz w:val="16"/>
          <w:szCs w:val="16"/>
        </w:rPr>
        <w:t>©</w:t>
      </w:r>
      <w:r w:rsidRPr="00A10E7F">
        <w:rPr>
          <w:sz w:val="16"/>
          <w:szCs w:val="16"/>
        </w:rPr>
        <w:t xml:space="preserve"> Commonwealth of Australia 2017</w:t>
      </w:r>
    </w:p>
    <w:p w14:paraId="467BD9A3" w14:textId="77777777" w:rsidR="00423F77" w:rsidRPr="00921EC1" w:rsidRDefault="00423F77" w:rsidP="00423F77">
      <w:pPr>
        <w:pBdr>
          <w:top w:val="single" w:sz="4" w:space="1" w:color="auto"/>
          <w:left w:val="single" w:sz="4" w:space="4" w:color="auto"/>
          <w:bottom w:val="single" w:sz="4" w:space="1" w:color="auto"/>
          <w:right w:val="single" w:sz="4" w:space="4" w:color="auto"/>
        </w:pBdr>
        <w:rPr>
          <w:sz w:val="16"/>
          <w:szCs w:val="16"/>
        </w:rPr>
      </w:pPr>
    </w:p>
    <w:p w14:paraId="5A418651" w14:textId="77777777" w:rsidR="00423F77" w:rsidRDefault="00423F77" w:rsidP="00423F77">
      <w:pPr>
        <w:pBdr>
          <w:top w:val="single" w:sz="4" w:space="1" w:color="auto"/>
          <w:left w:val="single" w:sz="4" w:space="4" w:color="auto"/>
          <w:bottom w:val="single" w:sz="4" w:space="1" w:color="auto"/>
          <w:right w:val="single" w:sz="4" w:space="4" w:color="auto"/>
        </w:pBdr>
        <w:rPr>
          <w:sz w:val="16"/>
        </w:rPr>
      </w:pPr>
      <w:r w:rsidRPr="00161FA0">
        <w:rPr>
          <w:sz w:val="16"/>
        </w:rPr>
        <w:t xml:space="preserve">This work is copyright.  You may download, display, print and reproduce this material in unaltered form only (retaining this notice) for your personal, non-commercial use or use within your organisation.  All other rights are reserved.  Requests and inquiries concerning reproduction and rights should be addressed to The Information Officer, Food Standards Australia New Zealand, </w:t>
      </w:r>
      <w:r>
        <w:rPr>
          <w:sz w:val="16"/>
          <w:szCs w:val="16"/>
        </w:rPr>
        <w:t>PO Box 5423</w:t>
      </w:r>
      <w:r w:rsidRPr="00921EC1">
        <w:rPr>
          <w:sz w:val="16"/>
          <w:szCs w:val="16"/>
        </w:rPr>
        <w:t xml:space="preserve">, </w:t>
      </w:r>
      <w:r>
        <w:rPr>
          <w:sz w:val="16"/>
          <w:szCs w:val="16"/>
        </w:rPr>
        <w:t xml:space="preserve">KINGSTON </w:t>
      </w:r>
      <w:r w:rsidRPr="00921EC1">
        <w:rPr>
          <w:sz w:val="16"/>
          <w:szCs w:val="16"/>
        </w:rPr>
        <w:t>ACT</w:t>
      </w:r>
      <w:r>
        <w:rPr>
          <w:sz w:val="16"/>
          <w:szCs w:val="16"/>
        </w:rPr>
        <w:t xml:space="preserve"> </w:t>
      </w:r>
      <w:r w:rsidRPr="00921EC1">
        <w:rPr>
          <w:sz w:val="16"/>
          <w:szCs w:val="16"/>
        </w:rPr>
        <w:t>260</w:t>
      </w:r>
      <w:r>
        <w:rPr>
          <w:sz w:val="16"/>
          <w:szCs w:val="16"/>
        </w:rPr>
        <w:t>4</w:t>
      </w:r>
      <w:r w:rsidRPr="00161FA0">
        <w:rPr>
          <w:sz w:val="16"/>
        </w:rPr>
        <w:t xml:space="preserve"> or by email </w:t>
      </w:r>
      <w:hyperlink r:id="rId14" w:history="1">
        <w:r w:rsidRPr="00161FA0">
          <w:rPr>
            <w:color w:val="0000FF"/>
            <w:sz w:val="16"/>
            <w:u w:val="single"/>
          </w:rPr>
          <w:t>information@foodstandards.gov.au</w:t>
        </w:r>
      </w:hyperlink>
      <w:r w:rsidRPr="00161FA0">
        <w:rPr>
          <w:sz w:val="16"/>
        </w:rPr>
        <w:t>.</w:t>
      </w:r>
    </w:p>
    <w:p w14:paraId="0CC5AD93" w14:textId="14F9B620" w:rsidR="005F741E" w:rsidRPr="0096068A" w:rsidRDefault="00161FA0" w:rsidP="005F741E">
      <w:pPr>
        <w:rPr>
          <w:noProof/>
          <w:szCs w:val="24"/>
          <w:lang w:val="en-AU" w:eastAsia="en-AU" w:bidi="en-US"/>
        </w:rPr>
      </w:pPr>
      <w:r>
        <w:rPr>
          <w:sz w:val="16"/>
        </w:rPr>
        <w:br w:type="page"/>
      </w:r>
      <w:bookmarkStart w:id="1" w:name="_Ref330223170"/>
      <w:bookmarkStart w:id="2" w:name="_Ref331335621"/>
    </w:p>
    <w:p w14:paraId="23575ACF" w14:textId="77777777" w:rsidR="00581AD0" w:rsidRPr="005530E7" w:rsidRDefault="00581AD0" w:rsidP="00581AD0">
      <w:pPr>
        <w:rPr>
          <w:noProof/>
          <w:szCs w:val="24"/>
          <w:lang w:val="en-AU" w:eastAsia="en-AU" w:bidi="en-US"/>
        </w:rPr>
      </w:pPr>
      <w:r w:rsidRPr="0096068A">
        <w:rPr>
          <w:noProof/>
          <w:szCs w:val="24"/>
          <w:lang w:eastAsia="en-GB"/>
        </w:rPr>
        <w:lastRenderedPageBreak/>
        <w:drawing>
          <wp:inline distT="0" distB="0" distL="0" distR="0" wp14:anchorId="6AF1EDCA" wp14:editId="5E3C3DEA">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94378FC" w14:textId="77777777" w:rsidR="00581AD0" w:rsidRDefault="00581AD0" w:rsidP="00581AD0">
      <w:pPr>
        <w:pBdr>
          <w:bottom w:val="single" w:sz="4" w:space="1" w:color="auto"/>
        </w:pBdr>
        <w:tabs>
          <w:tab w:val="clear" w:pos="851"/>
        </w:tabs>
        <w:rPr>
          <w:rFonts w:cs="Arial"/>
          <w:b/>
          <w:lang w:bidi="en-US"/>
        </w:rPr>
      </w:pPr>
    </w:p>
    <w:p w14:paraId="10AACE47" w14:textId="77777777" w:rsidR="00423F77" w:rsidRPr="004B3330" w:rsidRDefault="00423F77" w:rsidP="00423F77">
      <w:pPr>
        <w:widowControl/>
        <w:pBdr>
          <w:bottom w:val="single" w:sz="4" w:space="1" w:color="auto"/>
        </w:pBdr>
        <w:tabs>
          <w:tab w:val="clear" w:pos="851"/>
        </w:tabs>
        <w:rPr>
          <w:b/>
          <w:szCs w:val="24"/>
          <w:lang w:bidi="en-US"/>
        </w:rPr>
      </w:pPr>
      <w:r w:rsidRPr="004B3330">
        <w:rPr>
          <w:b/>
          <w:szCs w:val="24"/>
          <w:lang w:bidi="en-US"/>
        </w:rPr>
        <w:t xml:space="preserve">Food Standards (Application A1090 – Voluntary Addition of Vitamin D to Breakfast Cereals) Variation </w:t>
      </w:r>
    </w:p>
    <w:p w14:paraId="03B8331E" w14:textId="77777777" w:rsidR="00423F77" w:rsidRPr="004B3330" w:rsidRDefault="00423F77" w:rsidP="00423F77">
      <w:pPr>
        <w:widowControl/>
        <w:pBdr>
          <w:bottom w:val="single" w:sz="4" w:space="1" w:color="auto"/>
        </w:pBdr>
        <w:tabs>
          <w:tab w:val="clear" w:pos="851"/>
        </w:tabs>
        <w:rPr>
          <w:b/>
          <w:szCs w:val="24"/>
          <w:lang w:bidi="en-US"/>
        </w:rPr>
      </w:pPr>
    </w:p>
    <w:p w14:paraId="4C8DB7A6" w14:textId="77777777" w:rsidR="00423F77" w:rsidRPr="004B3330" w:rsidRDefault="00423F77" w:rsidP="00423F77">
      <w:pPr>
        <w:widowControl/>
        <w:tabs>
          <w:tab w:val="clear" w:pos="851"/>
        </w:tabs>
        <w:rPr>
          <w:szCs w:val="24"/>
          <w:lang w:bidi="en-US"/>
        </w:rPr>
      </w:pPr>
    </w:p>
    <w:p w14:paraId="73CB4C85" w14:textId="77777777" w:rsidR="00423F77" w:rsidRPr="004B3330" w:rsidRDefault="00423F77" w:rsidP="00423F77">
      <w:pPr>
        <w:widowControl/>
        <w:tabs>
          <w:tab w:val="clear" w:pos="851"/>
        </w:tabs>
        <w:rPr>
          <w:szCs w:val="24"/>
          <w:lang w:bidi="en-US"/>
        </w:rPr>
      </w:pPr>
      <w:r w:rsidRPr="004B3330">
        <w:rPr>
          <w:szCs w:val="24"/>
          <w:lang w:bidi="en-US"/>
        </w:rPr>
        <w:t xml:space="preserve">The Board of Food Standards Australia New Zealand gives notice of the making of this variation under section 92 of the </w:t>
      </w:r>
      <w:r w:rsidRPr="004B3330">
        <w:rPr>
          <w:i/>
          <w:szCs w:val="24"/>
          <w:lang w:bidi="en-US"/>
        </w:rPr>
        <w:t>Food Standards Australia New Zealand Act 1991</w:t>
      </w:r>
      <w:r w:rsidRPr="004B3330">
        <w:rPr>
          <w:szCs w:val="24"/>
          <w:lang w:bidi="en-US"/>
        </w:rPr>
        <w:t>.  The Standard commences on the date specified in clause 3 of this variation.</w:t>
      </w:r>
    </w:p>
    <w:p w14:paraId="594375C3" w14:textId="77777777" w:rsidR="00423F77" w:rsidRPr="004B3330" w:rsidRDefault="00423F77" w:rsidP="00423F77">
      <w:pPr>
        <w:widowControl/>
        <w:tabs>
          <w:tab w:val="clear" w:pos="851"/>
        </w:tabs>
        <w:rPr>
          <w:szCs w:val="24"/>
          <w:lang w:bidi="en-US"/>
        </w:rPr>
      </w:pPr>
    </w:p>
    <w:p w14:paraId="0C09A5D1" w14:textId="77777777" w:rsidR="00423F77" w:rsidRPr="004B3330" w:rsidRDefault="00423F77" w:rsidP="00423F77">
      <w:pPr>
        <w:widowControl/>
        <w:tabs>
          <w:tab w:val="clear" w:pos="851"/>
        </w:tabs>
        <w:rPr>
          <w:szCs w:val="24"/>
          <w:lang w:bidi="en-US"/>
        </w:rPr>
      </w:pPr>
      <w:r w:rsidRPr="004B3330">
        <w:rPr>
          <w:szCs w:val="24"/>
          <w:lang w:bidi="en-US"/>
        </w:rPr>
        <w:t xml:space="preserve">Dated </w:t>
      </w:r>
      <w:r>
        <w:rPr>
          <w:szCs w:val="24"/>
          <w:lang w:bidi="en-US"/>
        </w:rPr>
        <w:t>4 January 2017</w:t>
      </w:r>
    </w:p>
    <w:p w14:paraId="692AEC95" w14:textId="77777777" w:rsidR="00423F77" w:rsidRPr="004B3330" w:rsidRDefault="00423F77" w:rsidP="00423F77">
      <w:pPr>
        <w:widowControl/>
        <w:tabs>
          <w:tab w:val="clear" w:pos="851"/>
        </w:tabs>
        <w:rPr>
          <w:szCs w:val="24"/>
          <w:lang w:bidi="en-US"/>
        </w:rPr>
      </w:pPr>
      <w:r w:rsidRPr="007F0C18">
        <w:rPr>
          <w:rFonts w:eastAsiaTheme="minorHAnsi" w:cstheme="minorBidi"/>
          <w:noProof/>
          <w:szCs w:val="22"/>
          <w:lang w:eastAsia="en-GB"/>
        </w:rPr>
        <w:drawing>
          <wp:inline distT="0" distB="0" distL="0" distR="0" wp14:anchorId="641416A7" wp14:editId="71B5EFBD">
            <wp:extent cx="1343025" cy="790575"/>
            <wp:effectExtent l="0" t="0" r="9525" b="9525"/>
            <wp:docPr id="6" name="Picture 6"/>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2EC31008" w14:textId="77777777" w:rsidR="00423F77" w:rsidRPr="004B3330" w:rsidRDefault="00423F77" w:rsidP="00423F77">
      <w:pPr>
        <w:widowControl/>
        <w:tabs>
          <w:tab w:val="clear" w:pos="851"/>
        </w:tabs>
        <w:rPr>
          <w:szCs w:val="24"/>
          <w:lang w:bidi="en-US"/>
        </w:rPr>
      </w:pPr>
      <w:r w:rsidRPr="004B3330">
        <w:rPr>
          <w:szCs w:val="24"/>
          <w:lang w:bidi="en-US"/>
        </w:rPr>
        <w:t>Standards Management Officer</w:t>
      </w:r>
    </w:p>
    <w:p w14:paraId="0C4ADF12" w14:textId="77777777" w:rsidR="00423F77" w:rsidRPr="004B3330" w:rsidRDefault="00423F77" w:rsidP="00423F77">
      <w:pPr>
        <w:widowControl/>
        <w:tabs>
          <w:tab w:val="clear" w:pos="851"/>
        </w:tabs>
        <w:rPr>
          <w:szCs w:val="24"/>
          <w:lang w:bidi="en-US"/>
        </w:rPr>
      </w:pPr>
      <w:r w:rsidRPr="004B3330">
        <w:rPr>
          <w:szCs w:val="24"/>
          <w:lang w:bidi="en-US"/>
        </w:rPr>
        <w:t>Delegate of the Board of Food Standards Australia New Zealand</w:t>
      </w:r>
    </w:p>
    <w:p w14:paraId="2F5C790D" w14:textId="77777777" w:rsidR="00423F77" w:rsidRPr="004B3330" w:rsidRDefault="00423F77" w:rsidP="00423F77">
      <w:pPr>
        <w:widowControl/>
        <w:tabs>
          <w:tab w:val="clear" w:pos="851"/>
        </w:tabs>
        <w:rPr>
          <w:szCs w:val="24"/>
          <w:lang w:bidi="en-US"/>
        </w:rPr>
      </w:pPr>
    </w:p>
    <w:p w14:paraId="099CB474" w14:textId="77777777" w:rsidR="00423F77" w:rsidRPr="004B3330" w:rsidRDefault="00423F77" w:rsidP="00423F77">
      <w:pPr>
        <w:widowControl/>
        <w:tabs>
          <w:tab w:val="clear" w:pos="851"/>
        </w:tabs>
        <w:rPr>
          <w:szCs w:val="24"/>
          <w:lang w:bidi="en-US"/>
        </w:rPr>
      </w:pPr>
    </w:p>
    <w:p w14:paraId="5BC3799D" w14:textId="77777777" w:rsidR="00423F77" w:rsidRPr="004B3330" w:rsidRDefault="00423F77" w:rsidP="00423F77">
      <w:pPr>
        <w:widowControl/>
        <w:tabs>
          <w:tab w:val="clear" w:pos="851"/>
        </w:tabs>
        <w:rPr>
          <w:szCs w:val="24"/>
          <w:lang w:bidi="en-US"/>
        </w:rPr>
      </w:pPr>
    </w:p>
    <w:p w14:paraId="751D7411" w14:textId="77777777" w:rsidR="00423F77" w:rsidRPr="004B3330" w:rsidRDefault="00423F77" w:rsidP="00423F77">
      <w:pPr>
        <w:widowControl/>
        <w:tabs>
          <w:tab w:val="clear" w:pos="851"/>
        </w:tabs>
        <w:rPr>
          <w:szCs w:val="24"/>
          <w:lang w:bidi="en-US"/>
        </w:rPr>
      </w:pPr>
    </w:p>
    <w:p w14:paraId="05FAAFEF" w14:textId="77777777" w:rsidR="00423F77" w:rsidRPr="004B3330" w:rsidRDefault="00423F77" w:rsidP="00423F77">
      <w:pPr>
        <w:widowControl/>
        <w:tabs>
          <w:tab w:val="clear" w:pos="851"/>
        </w:tabs>
        <w:rPr>
          <w:szCs w:val="24"/>
          <w:lang w:bidi="en-US"/>
        </w:rPr>
      </w:pPr>
    </w:p>
    <w:p w14:paraId="7D3C0BC2" w14:textId="77777777" w:rsidR="00423F77" w:rsidRPr="004B3330" w:rsidRDefault="00423F77" w:rsidP="00423F77">
      <w:pPr>
        <w:widowControl/>
        <w:pBdr>
          <w:top w:val="single" w:sz="6" w:space="0" w:color="auto"/>
          <w:left w:val="single" w:sz="6" w:space="0" w:color="auto"/>
          <w:bottom w:val="single" w:sz="6" w:space="0" w:color="auto"/>
          <w:right w:val="single" w:sz="6" w:space="0" w:color="auto"/>
        </w:pBdr>
        <w:tabs>
          <w:tab w:val="clear" w:pos="851"/>
        </w:tabs>
        <w:rPr>
          <w:b/>
          <w:szCs w:val="24"/>
          <w:lang w:val="en-AU" w:bidi="en-US"/>
        </w:rPr>
      </w:pPr>
      <w:r w:rsidRPr="004B3330">
        <w:rPr>
          <w:b/>
          <w:szCs w:val="24"/>
          <w:lang w:val="en-AU" w:bidi="en-US"/>
        </w:rPr>
        <w:t xml:space="preserve">Note:  </w:t>
      </w:r>
    </w:p>
    <w:p w14:paraId="039C0A91" w14:textId="77777777" w:rsidR="00423F77" w:rsidRPr="004B3330" w:rsidRDefault="00423F77" w:rsidP="00423F77">
      <w:pPr>
        <w:widowControl/>
        <w:pBdr>
          <w:top w:val="single" w:sz="6" w:space="0" w:color="auto"/>
          <w:left w:val="single" w:sz="6" w:space="0" w:color="auto"/>
          <w:bottom w:val="single" w:sz="6" w:space="0" w:color="auto"/>
          <w:right w:val="single" w:sz="6" w:space="0" w:color="auto"/>
        </w:pBdr>
        <w:tabs>
          <w:tab w:val="clear" w:pos="851"/>
        </w:tabs>
        <w:rPr>
          <w:szCs w:val="24"/>
          <w:lang w:val="en-AU" w:bidi="en-US"/>
        </w:rPr>
      </w:pPr>
    </w:p>
    <w:p w14:paraId="144DFE2C" w14:textId="77777777" w:rsidR="00423F77" w:rsidRPr="004B3330" w:rsidRDefault="00423F77" w:rsidP="00423F77">
      <w:pPr>
        <w:widowControl/>
        <w:pBdr>
          <w:top w:val="single" w:sz="6" w:space="0" w:color="auto"/>
          <w:left w:val="single" w:sz="6" w:space="0" w:color="auto"/>
          <w:bottom w:val="single" w:sz="6" w:space="0" w:color="auto"/>
          <w:right w:val="single" w:sz="6" w:space="0" w:color="auto"/>
        </w:pBdr>
        <w:tabs>
          <w:tab w:val="clear" w:pos="851"/>
        </w:tabs>
        <w:rPr>
          <w:szCs w:val="24"/>
          <w:lang w:val="en-AU" w:bidi="en-US"/>
        </w:rPr>
      </w:pPr>
      <w:r w:rsidRPr="004B3330">
        <w:rPr>
          <w:szCs w:val="24"/>
          <w:lang w:val="en-AU" w:bidi="en-US"/>
        </w:rPr>
        <w:t>This variation will be published in the Commonwealth of Australia Gazette No. FSC</w:t>
      </w:r>
      <w:r w:rsidRPr="00A10E7F">
        <w:rPr>
          <w:szCs w:val="24"/>
          <w:lang w:val="en-AU" w:bidi="en-US"/>
        </w:rPr>
        <w:t xml:space="preserve"> 108 on 12 January 2017. This means that this date is the gazettal date for the purposes of clause 3 of the variati</w:t>
      </w:r>
      <w:r w:rsidRPr="004B3330">
        <w:rPr>
          <w:szCs w:val="24"/>
          <w:lang w:val="en-AU" w:bidi="en-US"/>
        </w:rPr>
        <w:t xml:space="preserve">on. </w:t>
      </w:r>
    </w:p>
    <w:p w14:paraId="0F1C98E2" w14:textId="77777777" w:rsidR="00423F77" w:rsidRPr="004B3330" w:rsidRDefault="00423F77" w:rsidP="00423F77">
      <w:pPr>
        <w:widowControl/>
        <w:tabs>
          <w:tab w:val="clear" w:pos="851"/>
        </w:tabs>
        <w:rPr>
          <w:szCs w:val="24"/>
          <w:lang w:bidi="en-US"/>
        </w:rPr>
      </w:pPr>
    </w:p>
    <w:p w14:paraId="5721C0BC" w14:textId="77777777" w:rsidR="00423F77" w:rsidRPr="004B3330" w:rsidRDefault="00423F77" w:rsidP="00423F77">
      <w:pPr>
        <w:widowControl/>
        <w:tabs>
          <w:tab w:val="clear" w:pos="851"/>
        </w:tabs>
        <w:rPr>
          <w:szCs w:val="24"/>
          <w:lang w:bidi="en-US"/>
        </w:rPr>
      </w:pPr>
      <w:r w:rsidRPr="004B3330">
        <w:rPr>
          <w:szCs w:val="24"/>
          <w:lang w:bidi="en-US"/>
        </w:rPr>
        <w:br w:type="page"/>
      </w:r>
    </w:p>
    <w:p w14:paraId="44EBD3B3" w14:textId="77777777" w:rsidR="00423F77" w:rsidRPr="004B3330" w:rsidRDefault="00423F77" w:rsidP="00423F77">
      <w:pPr>
        <w:pStyle w:val="FSCDraftingitemheading"/>
      </w:pPr>
      <w:r w:rsidRPr="004B3330">
        <w:lastRenderedPageBreak/>
        <w:t>1</w:t>
      </w:r>
      <w:r w:rsidRPr="004B3330">
        <w:tab/>
        <w:t>Name</w:t>
      </w:r>
    </w:p>
    <w:p w14:paraId="262546FB" w14:textId="77777777" w:rsidR="00423F77" w:rsidRPr="004B3330" w:rsidRDefault="00423F77" w:rsidP="00423F77">
      <w:pPr>
        <w:pStyle w:val="FSCDraftingitem"/>
      </w:pPr>
      <w:r w:rsidRPr="004B3330">
        <w:t xml:space="preserve">This instrument is the </w:t>
      </w:r>
      <w:r w:rsidRPr="00854BA9">
        <w:rPr>
          <w:i/>
        </w:rPr>
        <w:t>Food Standards (Application A1090 – Voluntary Addition of Vitamin D to Breakfast Cereals) Variation</w:t>
      </w:r>
      <w:r w:rsidRPr="004B3330">
        <w:t>.</w:t>
      </w:r>
    </w:p>
    <w:p w14:paraId="7F20D390" w14:textId="77777777" w:rsidR="00423F77" w:rsidRPr="004B3330" w:rsidRDefault="00423F77" w:rsidP="00423F77">
      <w:pPr>
        <w:pStyle w:val="FSCDraftingitemheading"/>
      </w:pPr>
      <w:r w:rsidRPr="004B3330">
        <w:t>2</w:t>
      </w:r>
      <w:r w:rsidRPr="004B3330">
        <w:tab/>
        <w:t xml:space="preserve">Variation to standards in the </w:t>
      </w:r>
      <w:r w:rsidRPr="00854BA9">
        <w:rPr>
          <w:i/>
        </w:rPr>
        <w:t>Australia New Zealand Food Standards Code</w:t>
      </w:r>
    </w:p>
    <w:p w14:paraId="296126FC" w14:textId="77777777" w:rsidR="00423F77" w:rsidRPr="004B3330" w:rsidRDefault="00423F77" w:rsidP="00423F77">
      <w:pPr>
        <w:pStyle w:val="FSCDraftingitem"/>
      </w:pPr>
      <w:r w:rsidRPr="004B3330">
        <w:t xml:space="preserve">The Schedule varies Standards </w:t>
      </w:r>
      <w:r>
        <w:t xml:space="preserve">and Schedules </w:t>
      </w:r>
      <w:r w:rsidRPr="004B3330">
        <w:t xml:space="preserve">in the </w:t>
      </w:r>
      <w:r w:rsidRPr="00854BA9">
        <w:rPr>
          <w:i/>
        </w:rPr>
        <w:t>Australia New Zealand Food Standards Code</w:t>
      </w:r>
      <w:r w:rsidRPr="004B3330">
        <w:t>.</w:t>
      </w:r>
    </w:p>
    <w:p w14:paraId="0F216C23" w14:textId="77777777" w:rsidR="00423F77" w:rsidRPr="004B3330" w:rsidRDefault="00423F77" w:rsidP="00423F77">
      <w:pPr>
        <w:pStyle w:val="FSCDraftingitemheading"/>
      </w:pPr>
      <w:r w:rsidRPr="004B3330">
        <w:t>3</w:t>
      </w:r>
      <w:r w:rsidRPr="004B3330">
        <w:tab/>
        <w:t>Commencement</w:t>
      </w:r>
    </w:p>
    <w:p w14:paraId="103E4559" w14:textId="77777777" w:rsidR="00423F77" w:rsidRPr="004B3330" w:rsidRDefault="00423F77" w:rsidP="00423F77">
      <w:pPr>
        <w:pStyle w:val="FSCDraftingitem"/>
      </w:pPr>
      <w:r w:rsidRPr="004B3330">
        <w:t>The variation commences on the date of gazettal.</w:t>
      </w:r>
    </w:p>
    <w:p w14:paraId="3FF71783" w14:textId="77777777" w:rsidR="00423F77" w:rsidRPr="004B3330" w:rsidRDefault="00423F77" w:rsidP="00423F77">
      <w:pPr>
        <w:pStyle w:val="FSCDraftingitemheading"/>
        <w:jc w:val="center"/>
      </w:pPr>
      <w:r w:rsidRPr="004B3330">
        <w:t>Schedule</w:t>
      </w:r>
    </w:p>
    <w:p w14:paraId="054DCE91" w14:textId="77777777" w:rsidR="00423F77" w:rsidRPr="00C222FE" w:rsidRDefault="00423F77" w:rsidP="00423F77">
      <w:pPr>
        <w:pStyle w:val="FSCDraftingitem"/>
      </w:pPr>
      <w:r w:rsidRPr="00C222FE">
        <w:rPr>
          <w:b/>
        </w:rPr>
        <w:t>[1]</w:t>
      </w:r>
      <w:r w:rsidRPr="00C222FE">
        <w:rPr>
          <w:b/>
        </w:rPr>
        <w:tab/>
        <w:t>Standard 1.1.2</w:t>
      </w:r>
      <w:r w:rsidRPr="00C222FE">
        <w:t xml:space="preserve"> is varied by omitting “section 1.2.7—26” from the definition of </w:t>
      </w:r>
      <w:r w:rsidRPr="00C222FE">
        <w:rPr>
          <w:b/>
          <w:i/>
        </w:rPr>
        <w:t>nutrient profiling score</w:t>
      </w:r>
      <w:r w:rsidRPr="00C222FE">
        <w:t xml:space="preserve"> in subsection 1.1.2—2(3), substituting “section 1.2.7—25”</w:t>
      </w:r>
    </w:p>
    <w:p w14:paraId="14FA3937" w14:textId="77777777" w:rsidR="00423F77" w:rsidRPr="00C222FE" w:rsidRDefault="00423F77" w:rsidP="00423F77">
      <w:pPr>
        <w:pStyle w:val="FSCDraftingitem"/>
      </w:pPr>
      <w:r w:rsidRPr="00C222FE">
        <w:rPr>
          <w:b/>
        </w:rPr>
        <w:t>[2]</w:t>
      </w:r>
      <w:r w:rsidRPr="00C222FE">
        <w:rPr>
          <w:b/>
        </w:rPr>
        <w:tab/>
        <w:t>Standard 1.2.1</w:t>
      </w:r>
      <w:r w:rsidRPr="00C222FE">
        <w:t xml:space="preserve"> is varied by</w:t>
      </w:r>
    </w:p>
    <w:p w14:paraId="5E71B0B8" w14:textId="77777777" w:rsidR="00423F77" w:rsidRPr="00C222FE" w:rsidRDefault="00423F77" w:rsidP="00423F77">
      <w:pPr>
        <w:pStyle w:val="FSCDraftingitem"/>
      </w:pPr>
      <w:r w:rsidRPr="00C222FE">
        <w:t>[2.1]</w:t>
      </w:r>
      <w:r w:rsidRPr="00C222FE">
        <w:tab/>
        <w:t>inserting into subsection 1.2.1—8(1), in alphabetical order</w:t>
      </w:r>
    </w:p>
    <w:p w14:paraId="4A957675" w14:textId="77777777" w:rsidR="00423F77" w:rsidRPr="00C222FE" w:rsidRDefault="00423F77" w:rsidP="00423F77">
      <w:pPr>
        <w:pStyle w:val="FSCtPara"/>
      </w:pPr>
      <w:r w:rsidRPr="00C222FE">
        <w:rPr>
          <w:lang w:bidi="en-US"/>
        </w:rPr>
        <w:tab/>
      </w:r>
      <w:r w:rsidRPr="00C222FE">
        <w:t>(ja)</w:t>
      </w:r>
      <w:r w:rsidRPr="00C222FE">
        <w:tab/>
        <w:t>information relating to breakfast cereals that contain vitamin D that has been used as a nutritive substance in accordance with Standard 1.3.2 (see section 1.3.2—7);</w:t>
      </w:r>
    </w:p>
    <w:p w14:paraId="62EE4AC2" w14:textId="77777777" w:rsidR="00423F77" w:rsidRPr="00C222FE" w:rsidRDefault="00423F77" w:rsidP="00423F77">
      <w:pPr>
        <w:pStyle w:val="FSCDraftingitem"/>
      </w:pPr>
      <w:r w:rsidRPr="00C222FE">
        <w:t>[2.2]</w:t>
      </w:r>
      <w:r w:rsidRPr="00C222FE">
        <w:tab/>
        <w:t>inserting into subsection 1.2.1—9(7), in alphabetical order</w:t>
      </w:r>
    </w:p>
    <w:p w14:paraId="6AB6CFA9" w14:textId="77777777" w:rsidR="00423F77" w:rsidRPr="00C222FE" w:rsidRDefault="00423F77" w:rsidP="00423F77">
      <w:pPr>
        <w:pStyle w:val="FSCtPara"/>
      </w:pPr>
      <w:r w:rsidRPr="00C222FE">
        <w:tab/>
        <w:t>(ea)</w:t>
      </w:r>
      <w:r w:rsidRPr="00C222FE">
        <w:tab/>
        <w:t>information relating to breakfast cereals that contain vitamin D that has been used as a nutritive substance in accordance with Standard 1.3.2 (see section 1.3.2—7);</w:t>
      </w:r>
    </w:p>
    <w:p w14:paraId="024988C6" w14:textId="77777777" w:rsidR="00423F77" w:rsidRPr="00C222FE" w:rsidRDefault="00423F77" w:rsidP="00423F77">
      <w:pPr>
        <w:pStyle w:val="FSCDraftingitem"/>
      </w:pPr>
      <w:r w:rsidRPr="00C222FE">
        <w:rPr>
          <w:b/>
        </w:rPr>
        <w:t>[3]</w:t>
      </w:r>
      <w:r w:rsidRPr="00C222FE">
        <w:rPr>
          <w:b/>
        </w:rPr>
        <w:tab/>
        <w:t>Standard 1.3.2</w:t>
      </w:r>
      <w:r w:rsidRPr="00C222FE">
        <w:t xml:space="preserve"> is varied by </w:t>
      </w:r>
    </w:p>
    <w:p w14:paraId="5A10C981" w14:textId="77777777" w:rsidR="00423F77" w:rsidRPr="00C222FE" w:rsidRDefault="00423F77" w:rsidP="00423F77">
      <w:pPr>
        <w:pStyle w:val="FSCDraftingitem"/>
      </w:pPr>
      <w:r w:rsidRPr="00C222FE">
        <w:t>[3.1]</w:t>
      </w:r>
      <w:r w:rsidRPr="00C222FE">
        <w:tab/>
        <w:t>inserting in the Note to section 1.3.2—2, each of the following definitions in alphabetical order</w:t>
      </w:r>
    </w:p>
    <w:p w14:paraId="510F2ED5" w14:textId="77777777" w:rsidR="00423F77" w:rsidRPr="00C222FE" w:rsidRDefault="00423F77" w:rsidP="00423F77">
      <w:pPr>
        <w:pStyle w:val="FSCnMain"/>
      </w:pPr>
      <w:r w:rsidRPr="00C222FE">
        <w:rPr>
          <w:b/>
          <w:i/>
        </w:rPr>
        <w:tab/>
        <w:t>meet the NPSC</w:t>
      </w:r>
      <w:r w:rsidRPr="00C222FE">
        <w:t xml:space="preserve"> means that the *nutrient profiling score of a food described in Column 1 of the table to section S4—6 is less than the number specified for that food in Column 2 of that table.</w:t>
      </w:r>
    </w:p>
    <w:p w14:paraId="4E849179" w14:textId="77777777" w:rsidR="00423F77" w:rsidRPr="00C222FE" w:rsidRDefault="00423F77" w:rsidP="00423F77">
      <w:pPr>
        <w:pStyle w:val="FSCnMain"/>
      </w:pPr>
      <w:r w:rsidRPr="00C222FE">
        <w:rPr>
          <w:b/>
          <w:i/>
        </w:rPr>
        <w:tab/>
        <w:t>NPSC</w:t>
      </w:r>
      <w:r w:rsidRPr="00C222FE">
        <w:t xml:space="preserve"> means the nutrient profiling scoring criterion (see section S4—6).</w:t>
      </w:r>
    </w:p>
    <w:p w14:paraId="4ECD9E9B" w14:textId="77777777" w:rsidR="00423F77" w:rsidRPr="00C222FE" w:rsidRDefault="00423F77" w:rsidP="00423F77">
      <w:pPr>
        <w:pStyle w:val="FSCnMain"/>
      </w:pPr>
      <w:r w:rsidRPr="00C222FE">
        <w:rPr>
          <w:b/>
          <w:i/>
        </w:rPr>
        <w:tab/>
        <w:t>nutrient profiling score</w:t>
      </w:r>
      <w:r w:rsidRPr="00C222FE">
        <w:t xml:space="preserve"> means the final score calculated pursuant to the method referred to in section 1.2.7—25.</w:t>
      </w:r>
    </w:p>
    <w:p w14:paraId="414A7D5F" w14:textId="77777777" w:rsidR="00423F77" w:rsidRPr="00C222FE" w:rsidRDefault="00423F77" w:rsidP="00423F77">
      <w:pPr>
        <w:pStyle w:val="FSCnMain"/>
      </w:pPr>
      <w:r w:rsidRPr="00C222FE">
        <w:rPr>
          <w:b/>
          <w:i/>
        </w:rPr>
        <w:tab/>
        <w:t>property of food</w:t>
      </w:r>
      <w:r w:rsidRPr="00C222FE">
        <w:t xml:space="preserve"> means a *component, ingredient, constituent or other feature of food.</w:t>
      </w:r>
    </w:p>
    <w:p w14:paraId="61B86FEA" w14:textId="77777777" w:rsidR="00423F77" w:rsidRPr="00C222FE" w:rsidRDefault="00423F77" w:rsidP="00423F77">
      <w:pPr>
        <w:pStyle w:val="FSCDraftingitem"/>
      </w:pPr>
      <w:r w:rsidRPr="00C222FE">
        <w:t>[3.2]</w:t>
      </w:r>
      <w:r w:rsidRPr="00C222FE">
        <w:tab/>
        <w:t>inserting after section 1.3.2—5</w:t>
      </w:r>
    </w:p>
    <w:p w14:paraId="7BAA4C01" w14:textId="77777777" w:rsidR="00423F77" w:rsidRPr="00C222FE" w:rsidRDefault="00423F77" w:rsidP="00423F77">
      <w:pPr>
        <w:pStyle w:val="FSCh5Section"/>
        <w:rPr>
          <w:lang w:bidi="en-US"/>
        </w:rPr>
      </w:pPr>
      <w:r w:rsidRPr="00C222FE">
        <w:t>1.3.2—6</w:t>
      </w:r>
      <w:r w:rsidRPr="00C222FE">
        <w:tab/>
        <w:t xml:space="preserve">Use of Vitamin D as a nutritive substance in breakfast cereal </w:t>
      </w:r>
    </w:p>
    <w:p w14:paraId="4F32C710" w14:textId="77777777" w:rsidR="00423F77" w:rsidRPr="00C222FE" w:rsidRDefault="00423F77" w:rsidP="00423F77">
      <w:pPr>
        <w:pStyle w:val="FSCtMain"/>
      </w:pPr>
      <w:r w:rsidRPr="00C222FE">
        <w:tab/>
      </w:r>
      <w:r w:rsidRPr="00C222FE">
        <w:tab/>
        <w:t xml:space="preserve">Vitamin D must not be used as a nutritive substance in breakfast cereal unless the breakfast cereal as purchased </w:t>
      </w:r>
      <w:r w:rsidRPr="00C222FE">
        <w:rPr>
          <w:color w:val="000000"/>
          <w:szCs w:val="24"/>
          <w:lang w:eastAsia="en-GB"/>
        </w:rPr>
        <w:t>*</w:t>
      </w:r>
      <w:r w:rsidRPr="00C222FE">
        <w:t>meets the NPSC.</w:t>
      </w:r>
    </w:p>
    <w:p w14:paraId="6A0B7EA9" w14:textId="77777777" w:rsidR="00423F77" w:rsidRPr="00C222FE" w:rsidRDefault="00423F77" w:rsidP="00423F77">
      <w:pPr>
        <w:pStyle w:val="FSCh5Section"/>
        <w:rPr>
          <w:lang w:bidi="en-US"/>
        </w:rPr>
      </w:pPr>
      <w:bookmarkStart w:id="3" w:name="_Ref346709924"/>
      <w:bookmarkStart w:id="4" w:name="_Ref346710132"/>
      <w:bookmarkStart w:id="5" w:name="_Toc371505453"/>
      <w:bookmarkStart w:id="6" w:name="_Toc400032043"/>
      <w:r w:rsidRPr="00C222FE">
        <w:t>1.3.2—7</w:t>
      </w:r>
      <w:r w:rsidRPr="00C222FE">
        <w:tab/>
      </w:r>
      <w:bookmarkEnd w:id="3"/>
      <w:bookmarkEnd w:id="4"/>
      <w:bookmarkEnd w:id="5"/>
      <w:bookmarkEnd w:id="6"/>
      <w:r w:rsidRPr="00C222FE">
        <w:t xml:space="preserve">Labelling requirements for breakfast cereals that contain vitamin D </w:t>
      </w:r>
    </w:p>
    <w:p w14:paraId="56070F08" w14:textId="77777777" w:rsidR="00423F77" w:rsidRPr="00C222FE" w:rsidRDefault="00423F77" w:rsidP="00423F77">
      <w:pPr>
        <w:pStyle w:val="FSCtMain"/>
        <w:rPr>
          <w:lang w:val="en-AU"/>
        </w:rPr>
      </w:pPr>
      <w:r w:rsidRPr="00C222FE">
        <w:rPr>
          <w:lang w:bidi="en-US"/>
        </w:rPr>
        <w:tab/>
        <w:t>(1)</w:t>
      </w:r>
      <w:r w:rsidRPr="00C222FE">
        <w:rPr>
          <w:lang w:bidi="en-US"/>
        </w:rPr>
        <w:tab/>
        <w:t>This section applies to breakfast cereals that c</w:t>
      </w:r>
      <w:r w:rsidRPr="00C222FE">
        <w:t>ontain vitamin D that has been used as a nutritive substance in that food in accordance with this Standard</w:t>
      </w:r>
      <w:r w:rsidRPr="00C222FE">
        <w:rPr>
          <w:lang w:val="en-AU"/>
        </w:rPr>
        <w:t>.</w:t>
      </w:r>
    </w:p>
    <w:p w14:paraId="67D8867D" w14:textId="77777777" w:rsidR="00423F77" w:rsidRPr="00C222FE" w:rsidRDefault="00423F77" w:rsidP="00423F77">
      <w:pPr>
        <w:pStyle w:val="FSCtMain"/>
      </w:pPr>
      <w:r w:rsidRPr="00C222FE">
        <w:rPr>
          <w:lang w:bidi="en-US"/>
        </w:rPr>
        <w:tab/>
        <w:t>(2)</w:t>
      </w:r>
      <w:r w:rsidRPr="00C222FE">
        <w:rPr>
          <w:lang w:bidi="en-US"/>
        </w:rPr>
        <w:tab/>
      </w:r>
      <w:r w:rsidRPr="00C222FE">
        <w:t>For the labelling provisions:</w:t>
      </w:r>
    </w:p>
    <w:p w14:paraId="78AC486B" w14:textId="77777777" w:rsidR="00423F77" w:rsidRPr="00C222FE" w:rsidRDefault="00423F77" w:rsidP="00423F77">
      <w:pPr>
        <w:pStyle w:val="FSCtPara"/>
        <w:rPr>
          <w:lang w:bidi="en-US"/>
        </w:rPr>
      </w:pPr>
      <w:r w:rsidRPr="00C222FE">
        <w:tab/>
        <w:t>(a)</w:t>
      </w:r>
      <w:r w:rsidRPr="00C222FE">
        <w:tab/>
      </w:r>
      <w:r w:rsidRPr="00C222FE">
        <w:rPr>
          <w:lang w:bidi="en-US"/>
        </w:rPr>
        <w:t>the particulars of a *property of food in relation to a breakfast cereal must be declared in the *nutrition information panel if:</w:t>
      </w:r>
    </w:p>
    <w:p w14:paraId="04631701" w14:textId="77777777" w:rsidR="00423F77" w:rsidRPr="00C222FE" w:rsidRDefault="00423F77" w:rsidP="00423F77">
      <w:pPr>
        <w:pStyle w:val="FSCtSubpara"/>
      </w:pPr>
      <w:r w:rsidRPr="00C222FE">
        <w:tab/>
        <w:t>(i)</w:t>
      </w:r>
      <w:r w:rsidRPr="00C222FE">
        <w:tab/>
      </w:r>
      <w:r w:rsidRPr="00C222FE">
        <w:rPr>
          <w:lang w:bidi="en-US"/>
        </w:rPr>
        <w:t>the property of food, other than fvnl, is relied upon to *meet the NPSC; and</w:t>
      </w:r>
    </w:p>
    <w:p w14:paraId="687624A7" w14:textId="77777777" w:rsidR="00423F77" w:rsidRPr="00C222FE" w:rsidRDefault="00423F77" w:rsidP="00423F77">
      <w:pPr>
        <w:pStyle w:val="FSCtSubpara"/>
      </w:pPr>
      <w:r w:rsidRPr="00C222FE">
        <w:tab/>
        <w:t>(ii)</w:t>
      </w:r>
      <w:r w:rsidRPr="00C222FE">
        <w:tab/>
      </w:r>
      <w:r w:rsidRPr="00C222FE">
        <w:rPr>
          <w:lang w:bidi="en-US"/>
        </w:rPr>
        <w:t>the particulars are not otherwise required to be included in the nutrition information panel; and</w:t>
      </w:r>
    </w:p>
    <w:p w14:paraId="176909B7" w14:textId="77777777" w:rsidR="00423F77" w:rsidRPr="00C222FE" w:rsidRDefault="00423F77" w:rsidP="00423F77">
      <w:pPr>
        <w:pStyle w:val="FSCtPara"/>
      </w:pPr>
      <w:r w:rsidRPr="00C222FE">
        <w:rPr>
          <w:lang w:bidi="en-US"/>
        </w:rPr>
        <w:tab/>
        <w:t>(b)</w:t>
      </w:r>
      <w:r w:rsidRPr="00C222FE">
        <w:rPr>
          <w:lang w:bidi="en-US"/>
        </w:rPr>
        <w:tab/>
      </w:r>
      <w:r w:rsidRPr="00C222FE">
        <w:t>if a breakfast cereal scores V points under section S5—4, the percentage of each element of fvnl that is relied on to meet the NPSC must be declared.</w:t>
      </w:r>
    </w:p>
    <w:p w14:paraId="33A66C4D" w14:textId="77777777" w:rsidR="00423F77" w:rsidRPr="00C222FE" w:rsidRDefault="00423F77" w:rsidP="00423F77">
      <w:pPr>
        <w:pStyle w:val="FSCnPara"/>
        <w:rPr>
          <w:lang w:bidi="en-US"/>
        </w:rPr>
      </w:pPr>
      <w:r w:rsidRPr="00C222FE">
        <w:tab/>
      </w:r>
      <w:r w:rsidRPr="00C222FE">
        <w:rPr>
          <w:b/>
          <w:i/>
        </w:rPr>
        <w:t>Note</w:t>
      </w:r>
      <w:r w:rsidRPr="00C222FE">
        <w:tab/>
        <w:t>The labelling provisions are set out in Standard 1.2.1.</w:t>
      </w:r>
    </w:p>
    <w:p w14:paraId="12959001" w14:textId="77777777" w:rsidR="00423F77" w:rsidRPr="00C222FE" w:rsidRDefault="00423F77" w:rsidP="00423F77">
      <w:pPr>
        <w:pStyle w:val="FSCtMain"/>
      </w:pPr>
      <w:r w:rsidRPr="00C222FE">
        <w:rPr>
          <w:lang w:bidi="en-US"/>
        </w:rPr>
        <w:tab/>
        <w:t>(3)</w:t>
      </w:r>
      <w:r w:rsidRPr="00C222FE">
        <w:rPr>
          <w:lang w:bidi="en-US"/>
        </w:rPr>
        <w:tab/>
      </w:r>
      <w:r w:rsidRPr="00C222FE">
        <w:t>In this section:</w:t>
      </w:r>
      <w:r w:rsidRPr="00C222FE">
        <w:br w:type="page"/>
      </w:r>
    </w:p>
    <w:p w14:paraId="0EC23B87" w14:textId="77777777" w:rsidR="00423F77" w:rsidRPr="00C222FE" w:rsidRDefault="00423F77" w:rsidP="00423F77">
      <w:pPr>
        <w:pStyle w:val="FSCtMain"/>
      </w:pPr>
      <w:r w:rsidRPr="00C222FE">
        <w:rPr>
          <w:b/>
          <w:i/>
        </w:rPr>
        <w:lastRenderedPageBreak/>
        <w:tab/>
      </w:r>
      <w:r w:rsidRPr="00C222FE">
        <w:rPr>
          <w:b/>
          <w:i/>
        </w:rPr>
        <w:tab/>
        <w:t>fvnl</w:t>
      </w:r>
      <w:r w:rsidRPr="00C222FE">
        <w:rPr>
          <w:b/>
        </w:rPr>
        <w:t xml:space="preserve"> </w:t>
      </w:r>
      <w:r w:rsidRPr="00C222FE">
        <w:t>is as defined in section S5—4 for the purpose of calculating V points.</w:t>
      </w:r>
    </w:p>
    <w:p w14:paraId="4C725042" w14:textId="77777777" w:rsidR="00423F77" w:rsidRPr="00C222FE" w:rsidRDefault="00423F77" w:rsidP="00423F77">
      <w:pPr>
        <w:pStyle w:val="FSCDraftingitem"/>
        <w:rPr>
          <w:lang w:bidi="en-US"/>
        </w:rPr>
      </w:pPr>
      <w:r w:rsidRPr="00C222FE">
        <w:rPr>
          <w:b/>
          <w:lang w:bidi="en-US"/>
        </w:rPr>
        <w:t>[4]</w:t>
      </w:r>
      <w:r w:rsidRPr="00C222FE">
        <w:rPr>
          <w:b/>
          <w:lang w:bidi="en-US"/>
        </w:rPr>
        <w:tab/>
        <w:t>Schedule 5</w:t>
      </w:r>
      <w:r w:rsidRPr="00C222FE">
        <w:rPr>
          <w:lang w:bidi="en-US"/>
        </w:rPr>
        <w:t xml:space="preserve"> is varied by inserting after subsection </w:t>
      </w:r>
      <w:r w:rsidRPr="00C222FE">
        <w:t>S5—4</w:t>
      </w:r>
      <w:r w:rsidRPr="00C222FE">
        <w:rPr>
          <w:lang w:bidi="en-US"/>
        </w:rPr>
        <w:t>(4)</w:t>
      </w:r>
    </w:p>
    <w:p w14:paraId="587DBFE1" w14:textId="77777777" w:rsidR="00423F77" w:rsidRPr="00C222FE" w:rsidRDefault="00423F77" w:rsidP="00423F77">
      <w:pPr>
        <w:pStyle w:val="FSCtMain"/>
        <w:rPr>
          <w:lang w:val="en-AU"/>
        </w:rPr>
      </w:pPr>
      <w:r w:rsidRPr="00C222FE">
        <w:rPr>
          <w:b/>
          <w:lang w:bidi="en-US"/>
        </w:rPr>
        <w:tab/>
      </w:r>
      <w:r w:rsidRPr="00C222FE">
        <w:t>(4A)</w:t>
      </w:r>
      <w:r w:rsidRPr="00C222FE">
        <w:tab/>
        <w:t>When calculating the *nutrient profiling score for the purposes of determining whether a breakfast cereal *meets the NPSC and can therefore contain vitamin D in accordance with Standard</w:t>
      </w:r>
      <w:r w:rsidRPr="00C222FE">
        <w:rPr>
          <w:lang w:val="en-AU"/>
        </w:rPr>
        <w:t xml:space="preserve"> 1.3.2:</w:t>
      </w:r>
    </w:p>
    <w:p w14:paraId="6B36F4A6" w14:textId="77777777" w:rsidR="00423F77" w:rsidRPr="00C222FE" w:rsidRDefault="00423F77" w:rsidP="00423F77">
      <w:pPr>
        <w:pStyle w:val="FSCtPara"/>
      </w:pPr>
      <w:r w:rsidRPr="00C222FE">
        <w:rPr>
          <w:lang w:val="en-AU"/>
        </w:rPr>
        <w:tab/>
        <w:t>(a)</w:t>
      </w:r>
      <w:r w:rsidRPr="00C222FE">
        <w:rPr>
          <w:lang w:val="en-AU"/>
        </w:rPr>
        <w:tab/>
      </w:r>
      <w:r w:rsidRPr="00C222FE">
        <w:t>subsection (4) does not apply; and</w:t>
      </w:r>
    </w:p>
    <w:p w14:paraId="3654834F" w14:textId="77777777" w:rsidR="00423F77" w:rsidRPr="00C222FE" w:rsidRDefault="00423F77" w:rsidP="00423F77">
      <w:pPr>
        <w:pStyle w:val="FSCtPara"/>
      </w:pPr>
      <w:r w:rsidRPr="00C222FE">
        <w:tab/>
        <w:t>(b)</w:t>
      </w:r>
      <w:r w:rsidRPr="00C222FE">
        <w:tab/>
        <w:t>calculate the percentage of fvnl in the food in accordance with the appropriate method in Standard 1.2.10.</w:t>
      </w:r>
    </w:p>
    <w:p w14:paraId="633E430A" w14:textId="77777777" w:rsidR="00423F77" w:rsidRPr="00C222FE" w:rsidRDefault="00423F77" w:rsidP="00423F77">
      <w:pPr>
        <w:pStyle w:val="FSCDraftingitem"/>
        <w:rPr>
          <w:lang w:val="en-AU" w:eastAsia="en-AU"/>
        </w:rPr>
      </w:pPr>
      <w:r w:rsidRPr="00C222FE">
        <w:rPr>
          <w:b/>
          <w:lang w:bidi="en-US"/>
        </w:rPr>
        <w:t>[5]</w:t>
      </w:r>
      <w:r w:rsidRPr="00C222FE">
        <w:rPr>
          <w:b/>
          <w:lang w:bidi="en-US"/>
        </w:rPr>
        <w:tab/>
        <w:t>Schedule 17</w:t>
      </w:r>
      <w:r w:rsidRPr="00C222FE">
        <w:rPr>
          <w:lang w:bidi="en-US"/>
        </w:rPr>
        <w:t xml:space="preserve"> is varied by omitting from the </w:t>
      </w:r>
      <w:r w:rsidRPr="00C222FE">
        <w:rPr>
          <w:lang w:val="en-AU"/>
        </w:rPr>
        <w:t>entry for “</w:t>
      </w:r>
      <w:r w:rsidRPr="00C222FE">
        <w:t xml:space="preserve">Cereals and cereal products” </w:t>
      </w:r>
      <w:r w:rsidRPr="00C222FE">
        <w:rPr>
          <w:lang w:bidi="en-US"/>
        </w:rPr>
        <w:t xml:space="preserve">in the </w:t>
      </w:r>
      <w:r w:rsidRPr="00C222FE">
        <w:rPr>
          <w:lang w:val="en-AU"/>
        </w:rPr>
        <w:t>table to section S17—4</w:t>
      </w:r>
    </w:p>
    <w:tbl>
      <w:tblPr>
        <w:tblW w:w="9074" w:type="dxa"/>
        <w:tblLayout w:type="fixed"/>
        <w:tblLook w:val="01E0" w:firstRow="1" w:lastRow="1" w:firstColumn="1" w:lastColumn="1" w:noHBand="0" w:noVBand="0"/>
      </w:tblPr>
      <w:tblGrid>
        <w:gridCol w:w="2693"/>
        <w:gridCol w:w="3844"/>
        <w:gridCol w:w="2537"/>
      </w:tblGrid>
      <w:tr w:rsidR="00423F77" w:rsidRPr="00C222FE" w14:paraId="1723A522" w14:textId="77777777" w:rsidTr="00CC39B5">
        <w:trPr>
          <w:trHeight w:val="130"/>
        </w:trPr>
        <w:tc>
          <w:tcPr>
            <w:tcW w:w="9074" w:type="dxa"/>
            <w:gridSpan w:val="3"/>
            <w:tcBorders>
              <w:top w:val="single" w:sz="4" w:space="0" w:color="auto"/>
            </w:tcBorders>
            <w:shd w:val="clear" w:color="auto" w:fill="auto"/>
          </w:tcPr>
          <w:p w14:paraId="669ED290" w14:textId="77777777" w:rsidR="00423F77" w:rsidRPr="00C222FE" w:rsidRDefault="00423F77" w:rsidP="00CC39B5">
            <w:pPr>
              <w:pStyle w:val="FSCtblh4"/>
            </w:pPr>
            <w:r w:rsidRPr="00C222FE">
              <w:t>Breakfast cereals, as purchased</w:t>
            </w:r>
          </w:p>
          <w:p w14:paraId="7600C8C8" w14:textId="77777777" w:rsidR="00423F77" w:rsidRPr="00C222FE" w:rsidRDefault="00423F77" w:rsidP="00CC39B5">
            <w:pPr>
              <w:pStyle w:val="FSCtblh4"/>
            </w:pPr>
            <w:r w:rsidRPr="00C222FE">
              <w:t>Reference quantity—a normal serving</w:t>
            </w:r>
          </w:p>
        </w:tc>
      </w:tr>
      <w:tr w:rsidR="00423F77" w:rsidRPr="00C222FE" w14:paraId="7D731A56" w14:textId="77777777" w:rsidTr="00CC39B5">
        <w:trPr>
          <w:trHeight w:val="130"/>
        </w:trPr>
        <w:tc>
          <w:tcPr>
            <w:tcW w:w="2693" w:type="dxa"/>
            <w:shd w:val="clear" w:color="auto" w:fill="auto"/>
          </w:tcPr>
          <w:p w14:paraId="4D82C239" w14:textId="77777777" w:rsidR="00423F77" w:rsidRPr="00C222FE" w:rsidRDefault="00423F77" w:rsidP="00CC39B5">
            <w:pPr>
              <w:pStyle w:val="FSCtblMain"/>
            </w:pPr>
            <w:r w:rsidRPr="00C222FE">
              <w:t>Provitamin A forms of Vitamin A</w:t>
            </w:r>
          </w:p>
        </w:tc>
        <w:tc>
          <w:tcPr>
            <w:tcW w:w="3844" w:type="dxa"/>
            <w:shd w:val="clear" w:color="auto" w:fill="auto"/>
          </w:tcPr>
          <w:p w14:paraId="2C61D961" w14:textId="77777777" w:rsidR="00423F77" w:rsidRPr="00C222FE" w:rsidRDefault="00423F77" w:rsidP="00CC39B5">
            <w:pPr>
              <w:pStyle w:val="FSCtblMain"/>
            </w:pPr>
            <w:r w:rsidRPr="00C222FE">
              <w:t>200 μg (25%)</w:t>
            </w:r>
          </w:p>
        </w:tc>
        <w:tc>
          <w:tcPr>
            <w:tcW w:w="2534" w:type="dxa"/>
            <w:shd w:val="clear" w:color="auto" w:fill="auto"/>
          </w:tcPr>
          <w:p w14:paraId="40DD1B74" w14:textId="77777777" w:rsidR="00423F77" w:rsidRPr="00C222FE" w:rsidRDefault="00423F77" w:rsidP="00CC39B5">
            <w:pPr>
              <w:pStyle w:val="FSCtblMain"/>
              <w:rPr>
                <w:rFonts w:ascii="Times New Roman" w:hAnsi="Times New Roman"/>
                <w:iCs/>
                <w:szCs w:val="22"/>
                <w:lang w:val="en-AU"/>
              </w:rPr>
            </w:pPr>
          </w:p>
        </w:tc>
      </w:tr>
      <w:tr w:rsidR="00423F77" w:rsidRPr="00C222FE" w14:paraId="769E2326" w14:textId="77777777" w:rsidTr="00CC39B5">
        <w:trPr>
          <w:trHeight w:val="130"/>
        </w:trPr>
        <w:tc>
          <w:tcPr>
            <w:tcW w:w="2693" w:type="dxa"/>
            <w:shd w:val="clear" w:color="auto" w:fill="auto"/>
          </w:tcPr>
          <w:p w14:paraId="43C65658" w14:textId="77777777" w:rsidR="00423F77" w:rsidRPr="00C222FE" w:rsidRDefault="00423F77" w:rsidP="00CC39B5">
            <w:pPr>
              <w:pStyle w:val="FSCtblMain"/>
            </w:pPr>
            <w:r w:rsidRPr="00C222FE">
              <w:t>Thiamin</w:t>
            </w:r>
          </w:p>
        </w:tc>
        <w:tc>
          <w:tcPr>
            <w:tcW w:w="3844" w:type="dxa"/>
            <w:shd w:val="clear" w:color="auto" w:fill="auto"/>
          </w:tcPr>
          <w:p w14:paraId="2AEB469C" w14:textId="77777777" w:rsidR="00423F77" w:rsidRPr="00C222FE" w:rsidRDefault="00423F77" w:rsidP="00CC39B5">
            <w:pPr>
              <w:pStyle w:val="FSCtblMain"/>
            </w:pPr>
            <w:r w:rsidRPr="00C222FE">
              <w:t>0.55 mg (50%)</w:t>
            </w:r>
          </w:p>
        </w:tc>
        <w:tc>
          <w:tcPr>
            <w:tcW w:w="2534" w:type="dxa"/>
            <w:shd w:val="clear" w:color="auto" w:fill="auto"/>
          </w:tcPr>
          <w:p w14:paraId="1F00A3F1" w14:textId="77777777" w:rsidR="00423F77" w:rsidRPr="00C222FE" w:rsidRDefault="00423F77" w:rsidP="00CC39B5">
            <w:pPr>
              <w:pStyle w:val="FSCtblMain"/>
              <w:rPr>
                <w:rFonts w:ascii="Times New Roman" w:hAnsi="Times New Roman"/>
                <w:iCs/>
                <w:szCs w:val="22"/>
                <w:lang w:val="en-AU"/>
              </w:rPr>
            </w:pPr>
          </w:p>
        </w:tc>
      </w:tr>
      <w:tr w:rsidR="00423F77" w:rsidRPr="00C222FE" w14:paraId="186438FE" w14:textId="77777777" w:rsidTr="00CC39B5">
        <w:trPr>
          <w:trHeight w:val="130"/>
        </w:trPr>
        <w:tc>
          <w:tcPr>
            <w:tcW w:w="2693" w:type="dxa"/>
            <w:shd w:val="clear" w:color="auto" w:fill="auto"/>
          </w:tcPr>
          <w:p w14:paraId="2BB75767" w14:textId="77777777" w:rsidR="00423F77" w:rsidRPr="00C222FE" w:rsidRDefault="00423F77" w:rsidP="00CC39B5">
            <w:pPr>
              <w:pStyle w:val="FSCtblMain"/>
            </w:pPr>
            <w:r w:rsidRPr="00C222FE">
              <w:t>Riboflavin</w:t>
            </w:r>
          </w:p>
        </w:tc>
        <w:tc>
          <w:tcPr>
            <w:tcW w:w="3844" w:type="dxa"/>
            <w:shd w:val="clear" w:color="auto" w:fill="auto"/>
          </w:tcPr>
          <w:p w14:paraId="33A0C1CB" w14:textId="77777777" w:rsidR="00423F77" w:rsidRPr="00C222FE" w:rsidRDefault="00423F77" w:rsidP="00CC39B5">
            <w:pPr>
              <w:pStyle w:val="FSCtblMain"/>
            </w:pPr>
            <w:r w:rsidRPr="00C222FE">
              <w:t>0.43 mg (25%)</w:t>
            </w:r>
          </w:p>
        </w:tc>
        <w:tc>
          <w:tcPr>
            <w:tcW w:w="2534" w:type="dxa"/>
            <w:shd w:val="clear" w:color="auto" w:fill="auto"/>
          </w:tcPr>
          <w:p w14:paraId="39374524" w14:textId="77777777" w:rsidR="00423F77" w:rsidRPr="00C222FE" w:rsidRDefault="00423F77" w:rsidP="00CC39B5">
            <w:pPr>
              <w:pStyle w:val="FSCtblMain"/>
              <w:rPr>
                <w:rFonts w:ascii="Times New Roman" w:hAnsi="Times New Roman"/>
                <w:iCs/>
                <w:szCs w:val="22"/>
                <w:lang w:val="en-AU"/>
              </w:rPr>
            </w:pPr>
          </w:p>
        </w:tc>
      </w:tr>
      <w:tr w:rsidR="00423F77" w:rsidRPr="00C222FE" w14:paraId="74FFABA3" w14:textId="77777777" w:rsidTr="00CC39B5">
        <w:trPr>
          <w:trHeight w:val="130"/>
        </w:trPr>
        <w:tc>
          <w:tcPr>
            <w:tcW w:w="2693" w:type="dxa"/>
            <w:shd w:val="clear" w:color="auto" w:fill="auto"/>
          </w:tcPr>
          <w:p w14:paraId="57EB239E" w14:textId="77777777" w:rsidR="00423F77" w:rsidRPr="00C222FE" w:rsidRDefault="00423F77" w:rsidP="00CC39B5">
            <w:pPr>
              <w:pStyle w:val="FSCtblMain"/>
            </w:pPr>
            <w:r w:rsidRPr="00C222FE">
              <w:t>Niacin</w:t>
            </w:r>
          </w:p>
        </w:tc>
        <w:tc>
          <w:tcPr>
            <w:tcW w:w="3844" w:type="dxa"/>
            <w:shd w:val="clear" w:color="auto" w:fill="auto"/>
          </w:tcPr>
          <w:p w14:paraId="72C238D7" w14:textId="77777777" w:rsidR="00423F77" w:rsidRPr="00C222FE" w:rsidRDefault="00423F77" w:rsidP="00CC39B5">
            <w:pPr>
              <w:pStyle w:val="FSCtblMain"/>
            </w:pPr>
            <w:r w:rsidRPr="00C222FE">
              <w:t>2.5 mg (25%)</w:t>
            </w:r>
          </w:p>
        </w:tc>
        <w:tc>
          <w:tcPr>
            <w:tcW w:w="2534" w:type="dxa"/>
            <w:shd w:val="clear" w:color="auto" w:fill="auto"/>
          </w:tcPr>
          <w:p w14:paraId="200B8525" w14:textId="77777777" w:rsidR="00423F77" w:rsidRPr="00C222FE" w:rsidRDefault="00423F77" w:rsidP="00CC39B5">
            <w:pPr>
              <w:pStyle w:val="FSCtblMain"/>
              <w:rPr>
                <w:rFonts w:ascii="Times New Roman" w:hAnsi="Times New Roman"/>
                <w:iCs/>
                <w:szCs w:val="22"/>
                <w:lang w:val="en-AU"/>
              </w:rPr>
            </w:pPr>
          </w:p>
        </w:tc>
      </w:tr>
      <w:tr w:rsidR="00423F77" w:rsidRPr="00C222FE" w14:paraId="0737A116" w14:textId="77777777" w:rsidTr="00CC39B5">
        <w:trPr>
          <w:trHeight w:val="130"/>
        </w:trPr>
        <w:tc>
          <w:tcPr>
            <w:tcW w:w="2693" w:type="dxa"/>
            <w:shd w:val="clear" w:color="auto" w:fill="auto"/>
          </w:tcPr>
          <w:p w14:paraId="0F688C32" w14:textId="77777777" w:rsidR="00423F77" w:rsidRPr="00C222FE" w:rsidRDefault="00423F77" w:rsidP="00CC39B5">
            <w:pPr>
              <w:pStyle w:val="FSCtblMain"/>
            </w:pPr>
            <w:r w:rsidRPr="00C222FE">
              <w:t>Vitamin B</w:t>
            </w:r>
            <w:r w:rsidRPr="00C222FE">
              <w:rPr>
                <w:vertAlign w:val="subscript"/>
              </w:rPr>
              <w:t>6</w:t>
            </w:r>
          </w:p>
        </w:tc>
        <w:tc>
          <w:tcPr>
            <w:tcW w:w="3844" w:type="dxa"/>
            <w:shd w:val="clear" w:color="auto" w:fill="auto"/>
          </w:tcPr>
          <w:p w14:paraId="38D716EF" w14:textId="77777777" w:rsidR="00423F77" w:rsidRPr="00C222FE" w:rsidRDefault="00423F77" w:rsidP="00CC39B5">
            <w:pPr>
              <w:pStyle w:val="FSCtblMain"/>
            </w:pPr>
            <w:r w:rsidRPr="00C222FE">
              <w:t>0.4 mg (25%)</w:t>
            </w:r>
          </w:p>
        </w:tc>
        <w:tc>
          <w:tcPr>
            <w:tcW w:w="2534" w:type="dxa"/>
            <w:shd w:val="clear" w:color="auto" w:fill="auto"/>
          </w:tcPr>
          <w:p w14:paraId="2E978E37" w14:textId="77777777" w:rsidR="00423F77" w:rsidRPr="00C222FE" w:rsidRDefault="00423F77" w:rsidP="00CC39B5">
            <w:pPr>
              <w:pStyle w:val="FSCtblMain"/>
              <w:rPr>
                <w:rFonts w:ascii="Times New Roman" w:hAnsi="Times New Roman"/>
                <w:iCs/>
                <w:szCs w:val="22"/>
                <w:lang w:val="en-AU"/>
              </w:rPr>
            </w:pPr>
          </w:p>
        </w:tc>
      </w:tr>
      <w:tr w:rsidR="00423F77" w:rsidRPr="00C222FE" w14:paraId="582C9049" w14:textId="77777777" w:rsidTr="00CC39B5">
        <w:trPr>
          <w:trHeight w:val="130"/>
        </w:trPr>
        <w:tc>
          <w:tcPr>
            <w:tcW w:w="2693" w:type="dxa"/>
            <w:shd w:val="clear" w:color="auto" w:fill="auto"/>
          </w:tcPr>
          <w:p w14:paraId="7C2B78F1" w14:textId="77777777" w:rsidR="00423F77" w:rsidRPr="00C222FE" w:rsidRDefault="00423F77" w:rsidP="00CC39B5">
            <w:pPr>
              <w:pStyle w:val="FSCtblMain"/>
            </w:pPr>
            <w:r w:rsidRPr="00C222FE">
              <w:t>Vitamin C</w:t>
            </w:r>
          </w:p>
        </w:tc>
        <w:tc>
          <w:tcPr>
            <w:tcW w:w="3844" w:type="dxa"/>
            <w:shd w:val="clear" w:color="auto" w:fill="auto"/>
          </w:tcPr>
          <w:p w14:paraId="2ACBBF58" w14:textId="77777777" w:rsidR="00423F77" w:rsidRPr="00C222FE" w:rsidRDefault="00423F77" w:rsidP="00CC39B5">
            <w:pPr>
              <w:pStyle w:val="FSCtblMain"/>
            </w:pPr>
            <w:r w:rsidRPr="00C222FE">
              <w:t>10 mg (25%)</w:t>
            </w:r>
          </w:p>
        </w:tc>
        <w:tc>
          <w:tcPr>
            <w:tcW w:w="2534" w:type="dxa"/>
            <w:shd w:val="clear" w:color="auto" w:fill="auto"/>
          </w:tcPr>
          <w:p w14:paraId="65786E4E" w14:textId="77777777" w:rsidR="00423F77" w:rsidRPr="00C222FE" w:rsidRDefault="00423F77" w:rsidP="00CC39B5">
            <w:pPr>
              <w:pStyle w:val="FSCtblMain"/>
              <w:rPr>
                <w:rFonts w:ascii="Times New Roman" w:hAnsi="Times New Roman"/>
                <w:iCs/>
                <w:szCs w:val="22"/>
                <w:lang w:val="en-AU"/>
              </w:rPr>
            </w:pPr>
          </w:p>
        </w:tc>
      </w:tr>
      <w:tr w:rsidR="00423F77" w:rsidRPr="00C222FE" w14:paraId="696FEEC5" w14:textId="77777777" w:rsidTr="00CC39B5">
        <w:trPr>
          <w:trHeight w:val="130"/>
        </w:trPr>
        <w:tc>
          <w:tcPr>
            <w:tcW w:w="2693" w:type="dxa"/>
            <w:shd w:val="clear" w:color="auto" w:fill="auto"/>
          </w:tcPr>
          <w:p w14:paraId="40A81437" w14:textId="77777777" w:rsidR="00423F77" w:rsidRPr="00C222FE" w:rsidRDefault="00423F77" w:rsidP="00CC39B5">
            <w:pPr>
              <w:pStyle w:val="FSCtblMain"/>
            </w:pPr>
            <w:r w:rsidRPr="00C222FE">
              <w:t>Vitamin E</w:t>
            </w:r>
          </w:p>
        </w:tc>
        <w:tc>
          <w:tcPr>
            <w:tcW w:w="3844" w:type="dxa"/>
            <w:shd w:val="clear" w:color="auto" w:fill="auto"/>
          </w:tcPr>
          <w:p w14:paraId="0B1C57B4" w14:textId="77777777" w:rsidR="00423F77" w:rsidRPr="00C222FE" w:rsidRDefault="00423F77" w:rsidP="00CC39B5">
            <w:pPr>
              <w:pStyle w:val="FSCtblMain"/>
            </w:pPr>
            <w:r w:rsidRPr="00C222FE">
              <w:t>2.5 mg (25%)</w:t>
            </w:r>
          </w:p>
        </w:tc>
        <w:tc>
          <w:tcPr>
            <w:tcW w:w="2534" w:type="dxa"/>
            <w:shd w:val="clear" w:color="auto" w:fill="auto"/>
          </w:tcPr>
          <w:p w14:paraId="595D4013" w14:textId="77777777" w:rsidR="00423F77" w:rsidRPr="00C222FE" w:rsidRDefault="00423F77" w:rsidP="00CC39B5">
            <w:pPr>
              <w:pStyle w:val="FSCtblMain"/>
              <w:rPr>
                <w:rFonts w:ascii="Times New Roman" w:hAnsi="Times New Roman"/>
                <w:iCs/>
                <w:szCs w:val="22"/>
                <w:lang w:val="en-AU"/>
              </w:rPr>
            </w:pPr>
          </w:p>
        </w:tc>
      </w:tr>
      <w:tr w:rsidR="00423F77" w:rsidRPr="00C222FE" w14:paraId="66D75742" w14:textId="77777777" w:rsidTr="00CC39B5">
        <w:trPr>
          <w:trHeight w:val="130"/>
        </w:trPr>
        <w:tc>
          <w:tcPr>
            <w:tcW w:w="2693" w:type="dxa"/>
            <w:shd w:val="clear" w:color="auto" w:fill="auto"/>
          </w:tcPr>
          <w:p w14:paraId="0627DB8E" w14:textId="77777777" w:rsidR="00423F77" w:rsidRPr="00C222FE" w:rsidRDefault="00423F77" w:rsidP="00CC39B5">
            <w:pPr>
              <w:pStyle w:val="FSCtblMain"/>
            </w:pPr>
            <w:r w:rsidRPr="00C222FE">
              <w:t>Folate</w:t>
            </w:r>
          </w:p>
        </w:tc>
        <w:tc>
          <w:tcPr>
            <w:tcW w:w="3844" w:type="dxa"/>
            <w:shd w:val="clear" w:color="auto" w:fill="auto"/>
          </w:tcPr>
          <w:p w14:paraId="421E7DD9" w14:textId="77777777" w:rsidR="00423F77" w:rsidRPr="00C222FE" w:rsidRDefault="00423F77" w:rsidP="00CC39B5">
            <w:pPr>
              <w:pStyle w:val="FSCtblMain"/>
            </w:pPr>
            <w:r w:rsidRPr="00C222FE">
              <w:t>100 μg (50%)</w:t>
            </w:r>
          </w:p>
        </w:tc>
        <w:tc>
          <w:tcPr>
            <w:tcW w:w="2534" w:type="dxa"/>
            <w:shd w:val="clear" w:color="auto" w:fill="auto"/>
          </w:tcPr>
          <w:p w14:paraId="26CECE91" w14:textId="77777777" w:rsidR="00423F77" w:rsidRPr="00C222FE" w:rsidRDefault="00423F77" w:rsidP="00CC39B5">
            <w:pPr>
              <w:pStyle w:val="FSCtblMain"/>
              <w:rPr>
                <w:rFonts w:ascii="Times New Roman" w:hAnsi="Times New Roman"/>
                <w:iCs/>
                <w:szCs w:val="22"/>
                <w:lang w:val="en-AU"/>
              </w:rPr>
            </w:pPr>
          </w:p>
        </w:tc>
      </w:tr>
      <w:tr w:rsidR="00423F77" w:rsidRPr="00C222FE" w14:paraId="0D152AB6" w14:textId="77777777" w:rsidTr="00CC39B5">
        <w:trPr>
          <w:trHeight w:val="130"/>
        </w:trPr>
        <w:tc>
          <w:tcPr>
            <w:tcW w:w="2693" w:type="dxa"/>
            <w:shd w:val="clear" w:color="auto" w:fill="auto"/>
          </w:tcPr>
          <w:p w14:paraId="6E3B5CDC" w14:textId="77777777" w:rsidR="00423F77" w:rsidRPr="00C222FE" w:rsidRDefault="00423F77" w:rsidP="00CC39B5">
            <w:pPr>
              <w:pStyle w:val="FSCtblMain"/>
            </w:pPr>
            <w:r w:rsidRPr="00C222FE">
              <w:t>Calcium</w:t>
            </w:r>
          </w:p>
        </w:tc>
        <w:tc>
          <w:tcPr>
            <w:tcW w:w="3844" w:type="dxa"/>
            <w:shd w:val="clear" w:color="auto" w:fill="auto"/>
          </w:tcPr>
          <w:p w14:paraId="7666549C" w14:textId="77777777" w:rsidR="00423F77" w:rsidRPr="00C222FE" w:rsidRDefault="00423F77" w:rsidP="00CC39B5">
            <w:pPr>
              <w:pStyle w:val="FSCtblMain"/>
            </w:pPr>
            <w:r w:rsidRPr="00C222FE">
              <w:t>200 mg (25%)</w:t>
            </w:r>
          </w:p>
        </w:tc>
        <w:tc>
          <w:tcPr>
            <w:tcW w:w="2534" w:type="dxa"/>
            <w:shd w:val="clear" w:color="auto" w:fill="auto"/>
          </w:tcPr>
          <w:p w14:paraId="4EC8EC11" w14:textId="77777777" w:rsidR="00423F77" w:rsidRPr="00C222FE" w:rsidRDefault="00423F77" w:rsidP="00CC39B5">
            <w:pPr>
              <w:pStyle w:val="FSCtblMain"/>
              <w:rPr>
                <w:rFonts w:ascii="Times New Roman" w:hAnsi="Times New Roman"/>
                <w:iCs/>
                <w:szCs w:val="22"/>
                <w:lang w:val="en-AU"/>
              </w:rPr>
            </w:pPr>
          </w:p>
        </w:tc>
      </w:tr>
      <w:tr w:rsidR="00423F77" w:rsidRPr="00C222FE" w14:paraId="72A65467" w14:textId="77777777" w:rsidTr="00CC39B5">
        <w:trPr>
          <w:trHeight w:val="130"/>
        </w:trPr>
        <w:tc>
          <w:tcPr>
            <w:tcW w:w="2693" w:type="dxa"/>
            <w:shd w:val="clear" w:color="auto" w:fill="auto"/>
          </w:tcPr>
          <w:p w14:paraId="00143621" w14:textId="77777777" w:rsidR="00423F77" w:rsidRPr="00C222FE" w:rsidRDefault="00423F77" w:rsidP="00CC39B5">
            <w:pPr>
              <w:pStyle w:val="FSCtblMain"/>
            </w:pPr>
            <w:r w:rsidRPr="00C222FE">
              <w:t>Iron – except ferric sodium edetate</w:t>
            </w:r>
          </w:p>
        </w:tc>
        <w:tc>
          <w:tcPr>
            <w:tcW w:w="3844" w:type="dxa"/>
            <w:shd w:val="clear" w:color="auto" w:fill="auto"/>
          </w:tcPr>
          <w:p w14:paraId="226D3155" w14:textId="77777777" w:rsidR="00423F77" w:rsidRPr="00C222FE" w:rsidRDefault="00423F77" w:rsidP="00CC39B5">
            <w:pPr>
              <w:pStyle w:val="FSCtblMain"/>
            </w:pPr>
            <w:r w:rsidRPr="00C222FE">
              <w:t>3.0 mg (25%)</w:t>
            </w:r>
          </w:p>
        </w:tc>
        <w:tc>
          <w:tcPr>
            <w:tcW w:w="2534" w:type="dxa"/>
            <w:shd w:val="clear" w:color="auto" w:fill="auto"/>
          </w:tcPr>
          <w:p w14:paraId="520A5D33" w14:textId="77777777" w:rsidR="00423F77" w:rsidRPr="00C222FE" w:rsidRDefault="00423F77" w:rsidP="00CC39B5">
            <w:pPr>
              <w:pStyle w:val="FSCtblMain"/>
              <w:rPr>
                <w:rFonts w:ascii="Times New Roman" w:hAnsi="Times New Roman"/>
                <w:iCs/>
                <w:szCs w:val="22"/>
                <w:lang w:val="en-AU"/>
              </w:rPr>
            </w:pPr>
          </w:p>
        </w:tc>
      </w:tr>
      <w:tr w:rsidR="00423F77" w:rsidRPr="00C222FE" w14:paraId="0CE0A685" w14:textId="77777777" w:rsidTr="00CC39B5">
        <w:trPr>
          <w:trHeight w:val="130"/>
        </w:trPr>
        <w:tc>
          <w:tcPr>
            <w:tcW w:w="2693" w:type="dxa"/>
            <w:shd w:val="clear" w:color="auto" w:fill="auto"/>
          </w:tcPr>
          <w:p w14:paraId="7200DC51" w14:textId="77777777" w:rsidR="00423F77" w:rsidRPr="00C222FE" w:rsidRDefault="00423F77" w:rsidP="00CC39B5">
            <w:pPr>
              <w:pStyle w:val="FSCtblMain"/>
            </w:pPr>
            <w:r w:rsidRPr="00C222FE">
              <w:t>Magnesium</w:t>
            </w:r>
          </w:p>
        </w:tc>
        <w:tc>
          <w:tcPr>
            <w:tcW w:w="3844" w:type="dxa"/>
            <w:shd w:val="clear" w:color="auto" w:fill="auto"/>
          </w:tcPr>
          <w:p w14:paraId="2610F4A8" w14:textId="77777777" w:rsidR="00423F77" w:rsidRPr="00C222FE" w:rsidRDefault="00423F77" w:rsidP="00CC39B5">
            <w:pPr>
              <w:pStyle w:val="FSCtblMain"/>
            </w:pPr>
            <w:r w:rsidRPr="00C222FE">
              <w:t>80 mg (25%)</w:t>
            </w:r>
          </w:p>
        </w:tc>
        <w:tc>
          <w:tcPr>
            <w:tcW w:w="2534" w:type="dxa"/>
            <w:shd w:val="clear" w:color="auto" w:fill="auto"/>
          </w:tcPr>
          <w:p w14:paraId="738693CA" w14:textId="77777777" w:rsidR="00423F77" w:rsidRPr="00C222FE" w:rsidRDefault="00423F77" w:rsidP="00CC39B5">
            <w:pPr>
              <w:pStyle w:val="FSCtblMain"/>
              <w:rPr>
                <w:rFonts w:ascii="Times New Roman" w:hAnsi="Times New Roman"/>
                <w:iCs/>
                <w:szCs w:val="22"/>
                <w:lang w:val="en-AU"/>
              </w:rPr>
            </w:pPr>
          </w:p>
        </w:tc>
      </w:tr>
      <w:tr w:rsidR="00423F77" w:rsidRPr="00C222FE" w14:paraId="5E0D6A45" w14:textId="77777777" w:rsidTr="00CC39B5">
        <w:trPr>
          <w:trHeight w:val="130"/>
        </w:trPr>
        <w:tc>
          <w:tcPr>
            <w:tcW w:w="2693" w:type="dxa"/>
            <w:tcBorders>
              <w:bottom w:val="single" w:sz="4" w:space="0" w:color="auto"/>
            </w:tcBorders>
            <w:shd w:val="clear" w:color="auto" w:fill="auto"/>
          </w:tcPr>
          <w:p w14:paraId="2160F2A4" w14:textId="77777777" w:rsidR="00423F77" w:rsidRPr="00C222FE" w:rsidRDefault="00423F77" w:rsidP="00CC39B5">
            <w:pPr>
              <w:pStyle w:val="FSCtblMain"/>
            </w:pPr>
            <w:r w:rsidRPr="00C222FE">
              <w:t>Zinc</w:t>
            </w:r>
          </w:p>
        </w:tc>
        <w:tc>
          <w:tcPr>
            <w:tcW w:w="3844" w:type="dxa"/>
            <w:tcBorders>
              <w:bottom w:val="single" w:sz="4" w:space="0" w:color="auto"/>
            </w:tcBorders>
            <w:shd w:val="clear" w:color="auto" w:fill="auto"/>
          </w:tcPr>
          <w:p w14:paraId="1F494B82" w14:textId="77777777" w:rsidR="00423F77" w:rsidRPr="00C222FE" w:rsidRDefault="00423F77" w:rsidP="00CC39B5">
            <w:pPr>
              <w:pStyle w:val="FSCtblMain"/>
            </w:pPr>
            <w:r w:rsidRPr="00C222FE">
              <w:t>1.8 mg (15%)</w:t>
            </w:r>
          </w:p>
        </w:tc>
        <w:tc>
          <w:tcPr>
            <w:tcW w:w="2534" w:type="dxa"/>
            <w:tcBorders>
              <w:bottom w:val="single" w:sz="4" w:space="0" w:color="auto"/>
            </w:tcBorders>
            <w:shd w:val="clear" w:color="auto" w:fill="auto"/>
          </w:tcPr>
          <w:p w14:paraId="59E26A1B" w14:textId="77777777" w:rsidR="00423F77" w:rsidRPr="00C222FE" w:rsidRDefault="00423F77" w:rsidP="00CC39B5">
            <w:pPr>
              <w:pStyle w:val="FSCtblMain"/>
              <w:rPr>
                <w:rFonts w:ascii="Times New Roman" w:hAnsi="Times New Roman"/>
                <w:iCs/>
                <w:szCs w:val="22"/>
                <w:lang w:val="en-AU"/>
              </w:rPr>
            </w:pPr>
          </w:p>
        </w:tc>
      </w:tr>
    </w:tbl>
    <w:p w14:paraId="43B2B873" w14:textId="77777777" w:rsidR="00423F77" w:rsidRPr="00C222FE" w:rsidRDefault="00423F77" w:rsidP="00423F77">
      <w:pPr>
        <w:pStyle w:val="FSCDraftingitem"/>
        <w:rPr>
          <w:lang w:val="en-AU" w:eastAsia="en-AU"/>
        </w:rPr>
      </w:pPr>
      <w:r w:rsidRPr="00C222FE">
        <w:rPr>
          <w:lang w:val="en-AU" w:eastAsia="en-AU"/>
        </w:rPr>
        <w:t>substituting</w:t>
      </w:r>
    </w:p>
    <w:tbl>
      <w:tblPr>
        <w:tblW w:w="9072" w:type="dxa"/>
        <w:tblLayout w:type="fixed"/>
        <w:tblLook w:val="01E0" w:firstRow="1" w:lastRow="1" w:firstColumn="1" w:lastColumn="1" w:noHBand="0" w:noVBand="0"/>
      </w:tblPr>
      <w:tblGrid>
        <w:gridCol w:w="2693"/>
        <w:gridCol w:w="3844"/>
        <w:gridCol w:w="2535"/>
      </w:tblGrid>
      <w:tr w:rsidR="00423F77" w:rsidRPr="00C222FE" w14:paraId="0DB72924" w14:textId="77777777" w:rsidTr="00CC39B5">
        <w:trPr>
          <w:trHeight w:val="130"/>
        </w:trPr>
        <w:tc>
          <w:tcPr>
            <w:tcW w:w="9072" w:type="dxa"/>
            <w:gridSpan w:val="3"/>
            <w:tcBorders>
              <w:top w:val="single" w:sz="4" w:space="0" w:color="auto"/>
            </w:tcBorders>
            <w:shd w:val="clear" w:color="auto" w:fill="auto"/>
          </w:tcPr>
          <w:p w14:paraId="3A5AF662" w14:textId="77777777" w:rsidR="00423F77" w:rsidRPr="00C222FE" w:rsidRDefault="00423F77" w:rsidP="00CC39B5">
            <w:pPr>
              <w:pStyle w:val="FSCtblh4"/>
            </w:pPr>
            <w:r w:rsidRPr="00C222FE">
              <w:t>Breakfast cereals, as purchased</w:t>
            </w:r>
          </w:p>
          <w:p w14:paraId="4EAAE8F0" w14:textId="77777777" w:rsidR="00423F77" w:rsidRPr="00C222FE" w:rsidRDefault="00423F77" w:rsidP="00CC39B5">
            <w:pPr>
              <w:pStyle w:val="FSCtblh4"/>
            </w:pPr>
            <w:r w:rsidRPr="00C222FE">
              <w:t>Reference quantity—a normal serving</w:t>
            </w:r>
          </w:p>
        </w:tc>
      </w:tr>
      <w:tr w:rsidR="00423F77" w:rsidRPr="00C222FE" w14:paraId="5B566EBF" w14:textId="77777777" w:rsidTr="00CC39B5">
        <w:trPr>
          <w:trHeight w:val="130"/>
        </w:trPr>
        <w:tc>
          <w:tcPr>
            <w:tcW w:w="2693" w:type="dxa"/>
            <w:shd w:val="clear" w:color="auto" w:fill="auto"/>
          </w:tcPr>
          <w:p w14:paraId="46B1F769" w14:textId="77777777" w:rsidR="00423F77" w:rsidRPr="00C222FE" w:rsidRDefault="00423F77" w:rsidP="00CC39B5">
            <w:pPr>
              <w:pStyle w:val="FSCtblMain"/>
            </w:pPr>
            <w:r w:rsidRPr="00C222FE">
              <w:t>Provitamin A forms of Vitamin A</w:t>
            </w:r>
          </w:p>
        </w:tc>
        <w:tc>
          <w:tcPr>
            <w:tcW w:w="3844" w:type="dxa"/>
            <w:shd w:val="clear" w:color="auto" w:fill="auto"/>
          </w:tcPr>
          <w:p w14:paraId="346D4CDD" w14:textId="77777777" w:rsidR="00423F77" w:rsidRPr="00C222FE" w:rsidRDefault="00423F77" w:rsidP="00CC39B5">
            <w:pPr>
              <w:pStyle w:val="FSCtblMain"/>
            </w:pPr>
            <w:r w:rsidRPr="00C222FE">
              <w:t>200 μg (25%)</w:t>
            </w:r>
          </w:p>
        </w:tc>
        <w:tc>
          <w:tcPr>
            <w:tcW w:w="2534" w:type="dxa"/>
            <w:shd w:val="clear" w:color="auto" w:fill="auto"/>
          </w:tcPr>
          <w:p w14:paraId="602A8C54" w14:textId="77777777" w:rsidR="00423F77" w:rsidRPr="00C222FE" w:rsidRDefault="00423F77" w:rsidP="00CC39B5">
            <w:pPr>
              <w:keepLines/>
              <w:widowControl/>
              <w:tabs>
                <w:tab w:val="clear" w:pos="851"/>
              </w:tabs>
              <w:spacing w:before="60" w:after="60"/>
              <w:rPr>
                <w:rFonts w:cs="Arial"/>
                <w:iCs/>
                <w:sz w:val="18"/>
                <w:szCs w:val="22"/>
                <w:lang w:val="en-AU" w:eastAsia="en-AU"/>
              </w:rPr>
            </w:pPr>
          </w:p>
        </w:tc>
      </w:tr>
      <w:tr w:rsidR="00423F77" w:rsidRPr="00C222FE" w14:paraId="0DC3685D" w14:textId="77777777" w:rsidTr="00CC39B5">
        <w:trPr>
          <w:trHeight w:val="130"/>
        </w:trPr>
        <w:tc>
          <w:tcPr>
            <w:tcW w:w="2693" w:type="dxa"/>
            <w:shd w:val="clear" w:color="auto" w:fill="auto"/>
          </w:tcPr>
          <w:p w14:paraId="1DE3755F" w14:textId="77777777" w:rsidR="00423F77" w:rsidRPr="00C222FE" w:rsidRDefault="00423F77" w:rsidP="00CC39B5">
            <w:pPr>
              <w:pStyle w:val="FSCtblMain"/>
            </w:pPr>
            <w:r w:rsidRPr="00C222FE">
              <w:t>Thiamin</w:t>
            </w:r>
          </w:p>
        </w:tc>
        <w:tc>
          <w:tcPr>
            <w:tcW w:w="3844" w:type="dxa"/>
            <w:shd w:val="clear" w:color="auto" w:fill="auto"/>
          </w:tcPr>
          <w:p w14:paraId="3A1A8B23" w14:textId="77777777" w:rsidR="00423F77" w:rsidRPr="00C222FE" w:rsidRDefault="00423F77" w:rsidP="00CC39B5">
            <w:pPr>
              <w:pStyle w:val="FSCtblMain"/>
            </w:pPr>
            <w:r w:rsidRPr="00C222FE">
              <w:t>0.55 mg (50%)</w:t>
            </w:r>
          </w:p>
        </w:tc>
        <w:tc>
          <w:tcPr>
            <w:tcW w:w="2534" w:type="dxa"/>
            <w:shd w:val="clear" w:color="auto" w:fill="auto"/>
          </w:tcPr>
          <w:p w14:paraId="27589E73" w14:textId="77777777" w:rsidR="00423F77" w:rsidRPr="00C222FE" w:rsidRDefault="00423F77" w:rsidP="00CC39B5">
            <w:pPr>
              <w:keepLines/>
              <w:widowControl/>
              <w:tabs>
                <w:tab w:val="clear" w:pos="851"/>
              </w:tabs>
              <w:spacing w:before="60" w:after="60"/>
              <w:rPr>
                <w:rFonts w:cs="Arial"/>
                <w:iCs/>
                <w:sz w:val="18"/>
                <w:szCs w:val="22"/>
                <w:lang w:val="en-AU" w:eastAsia="en-AU"/>
              </w:rPr>
            </w:pPr>
          </w:p>
        </w:tc>
      </w:tr>
      <w:tr w:rsidR="00423F77" w:rsidRPr="00C222FE" w14:paraId="6EF096DB" w14:textId="77777777" w:rsidTr="00CC39B5">
        <w:trPr>
          <w:trHeight w:val="130"/>
        </w:trPr>
        <w:tc>
          <w:tcPr>
            <w:tcW w:w="2693" w:type="dxa"/>
            <w:shd w:val="clear" w:color="auto" w:fill="auto"/>
          </w:tcPr>
          <w:p w14:paraId="1C876F4F" w14:textId="77777777" w:rsidR="00423F77" w:rsidRPr="00C222FE" w:rsidRDefault="00423F77" w:rsidP="00CC39B5">
            <w:pPr>
              <w:pStyle w:val="FSCtblMain"/>
            </w:pPr>
            <w:r w:rsidRPr="00C222FE">
              <w:t>Riboflavin</w:t>
            </w:r>
          </w:p>
        </w:tc>
        <w:tc>
          <w:tcPr>
            <w:tcW w:w="3844" w:type="dxa"/>
            <w:shd w:val="clear" w:color="auto" w:fill="auto"/>
          </w:tcPr>
          <w:p w14:paraId="12C5F408" w14:textId="77777777" w:rsidR="00423F77" w:rsidRPr="00C222FE" w:rsidRDefault="00423F77" w:rsidP="00CC39B5">
            <w:pPr>
              <w:pStyle w:val="FSCtblMain"/>
            </w:pPr>
            <w:r w:rsidRPr="00C222FE">
              <w:t>0.43 mg (25%)</w:t>
            </w:r>
          </w:p>
        </w:tc>
        <w:tc>
          <w:tcPr>
            <w:tcW w:w="2534" w:type="dxa"/>
            <w:shd w:val="clear" w:color="auto" w:fill="auto"/>
          </w:tcPr>
          <w:p w14:paraId="4F2F9193" w14:textId="77777777" w:rsidR="00423F77" w:rsidRPr="00C222FE" w:rsidRDefault="00423F77" w:rsidP="00CC39B5">
            <w:pPr>
              <w:keepLines/>
              <w:widowControl/>
              <w:tabs>
                <w:tab w:val="clear" w:pos="851"/>
              </w:tabs>
              <w:spacing w:before="60" w:after="60"/>
              <w:rPr>
                <w:rFonts w:cs="Arial"/>
                <w:iCs/>
                <w:sz w:val="18"/>
                <w:szCs w:val="22"/>
                <w:lang w:val="en-AU" w:eastAsia="en-AU"/>
              </w:rPr>
            </w:pPr>
          </w:p>
        </w:tc>
      </w:tr>
      <w:tr w:rsidR="00423F77" w:rsidRPr="00C222FE" w14:paraId="1B3A8AA5" w14:textId="77777777" w:rsidTr="00CC39B5">
        <w:trPr>
          <w:trHeight w:val="130"/>
        </w:trPr>
        <w:tc>
          <w:tcPr>
            <w:tcW w:w="2693" w:type="dxa"/>
            <w:shd w:val="clear" w:color="auto" w:fill="auto"/>
          </w:tcPr>
          <w:p w14:paraId="1ED84353" w14:textId="77777777" w:rsidR="00423F77" w:rsidRPr="00C222FE" w:rsidRDefault="00423F77" w:rsidP="00CC39B5">
            <w:pPr>
              <w:pStyle w:val="FSCtblMain"/>
            </w:pPr>
            <w:r w:rsidRPr="00C222FE">
              <w:t>Niacin</w:t>
            </w:r>
          </w:p>
        </w:tc>
        <w:tc>
          <w:tcPr>
            <w:tcW w:w="3844" w:type="dxa"/>
            <w:shd w:val="clear" w:color="auto" w:fill="auto"/>
          </w:tcPr>
          <w:p w14:paraId="699B930D" w14:textId="77777777" w:rsidR="00423F77" w:rsidRPr="00C222FE" w:rsidRDefault="00423F77" w:rsidP="00CC39B5">
            <w:pPr>
              <w:pStyle w:val="FSCtblMain"/>
            </w:pPr>
            <w:r w:rsidRPr="00C222FE">
              <w:t>2.5 mg (25%)</w:t>
            </w:r>
          </w:p>
        </w:tc>
        <w:tc>
          <w:tcPr>
            <w:tcW w:w="2534" w:type="dxa"/>
            <w:shd w:val="clear" w:color="auto" w:fill="auto"/>
          </w:tcPr>
          <w:p w14:paraId="10655A01" w14:textId="77777777" w:rsidR="00423F77" w:rsidRPr="00C222FE" w:rsidRDefault="00423F77" w:rsidP="00CC39B5">
            <w:pPr>
              <w:keepLines/>
              <w:widowControl/>
              <w:tabs>
                <w:tab w:val="clear" w:pos="851"/>
              </w:tabs>
              <w:spacing w:before="60" w:after="60"/>
              <w:rPr>
                <w:rFonts w:cs="Arial"/>
                <w:iCs/>
                <w:sz w:val="18"/>
                <w:szCs w:val="22"/>
                <w:lang w:val="en-AU" w:eastAsia="en-AU"/>
              </w:rPr>
            </w:pPr>
          </w:p>
        </w:tc>
      </w:tr>
      <w:tr w:rsidR="00423F77" w:rsidRPr="00C222FE" w14:paraId="0DB68453" w14:textId="77777777" w:rsidTr="00CC39B5">
        <w:trPr>
          <w:trHeight w:val="130"/>
        </w:trPr>
        <w:tc>
          <w:tcPr>
            <w:tcW w:w="2693" w:type="dxa"/>
            <w:shd w:val="clear" w:color="auto" w:fill="auto"/>
          </w:tcPr>
          <w:p w14:paraId="2FE58AD9" w14:textId="77777777" w:rsidR="00423F77" w:rsidRPr="00C222FE" w:rsidRDefault="00423F77" w:rsidP="00CC39B5">
            <w:pPr>
              <w:pStyle w:val="FSCtblMain"/>
            </w:pPr>
            <w:r w:rsidRPr="00C222FE">
              <w:t>Vitamin B</w:t>
            </w:r>
            <w:r w:rsidRPr="00C222FE">
              <w:rPr>
                <w:vertAlign w:val="subscript"/>
              </w:rPr>
              <w:t>6</w:t>
            </w:r>
          </w:p>
        </w:tc>
        <w:tc>
          <w:tcPr>
            <w:tcW w:w="3844" w:type="dxa"/>
            <w:shd w:val="clear" w:color="auto" w:fill="auto"/>
          </w:tcPr>
          <w:p w14:paraId="140C756F" w14:textId="77777777" w:rsidR="00423F77" w:rsidRPr="00C222FE" w:rsidRDefault="00423F77" w:rsidP="00CC39B5">
            <w:pPr>
              <w:pStyle w:val="FSCtblMain"/>
            </w:pPr>
            <w:r w:rsidRPr="00C222FE">
              <w:t>0.4 mg (25%)</w:t>
            </w:r>
          </w:p>
        </w:tc>
        <w:tc>
          <w:tcPr>
            <w:tcW w:w="2534" w:type="dxa"/>
            <w:shd w:val="clear" w:color="auto" w:fill="auto"/>
          </w:tcPr>
          <w:p w14:paraId="3D01EB8E" w14:textId="77777777" w:rsidR="00423F77" w:rsidRPr="00C222FE" w:rsidRDefault="00423F77" w:rsidP="00CC39B5">
            <w:pPr>
              <w:keepLines/>
              <w:widowControl/>
              <w:tabs>
                <w:tab w:val="clear" w:pos="851"/>
              </w:tabs>
              <w:spacing w:before="60" w:after="60"/>
              <w:rPr>
                <w:rFonts w:cs="Arial"/>
                <w:iCs/>
                <w:sz w:val="18"/>
                <w:szCs w:val="22"/>
                <w:lang w:val="en-AU" w:eastAsia="en-AU"/>
              </w:rPr>
            </w:pPr>
          </w:p>
        </w:tc>
      </w:tr>
      <w:tr w:rsidR="00423F77" w:rsidRPr="00C222FE" w14:paraId="14CAC1E0" w14:textId="77777777" w:rsidTr="00CC39B5">
        <w:trPr>
          <w:trHeight w:val="130"/>
        </w:trPr>
        <w:tc>
          <w:tcPr>
            <w:tcW w:w="2693" w:type="dxa"/>
            <w:shd w:val="clear" w:color="auto" w:fill="auto"/>
          </w:tcPr>
          <w:p w14:paraId="2DFF208C" w14:textId="77777777" w:rsidR="00423F77" w:rsidRPr="00C222FE" w:rsidRDefault="00423F77" w:rsidP="00CC39B5">
            <w:pPr>
              <w:pStyle w:val="FSCtblMain"/>
            </w:pPr>
            <w:r w:rsidRPr="00C222FE">
              <w:t>Vitamin C</w:t>
            </w:r>
          </w:p>
        </w:tc>
        <w:tc>
          <w:tcPr>
            <w:tcW w:w="3844" w:type="dxa"/>
            <w:shd w:val="clear" w:color="auto" w:fill="auto"/>
          </w:tcPr>
          <w:p w14:paraId="2F905DC6" w14:textId="77777777" w:rsidR="00423F77" w:rsidRPr="00C222FE" w:rsidRDefault="00423F77" w:rsidP="00CC39B5">
            <w:pPr>
              <w:pStyle w:val="FSCtblMain"/>
            </w:pPr>
            <w:r w:rsidRPr="00C222FE">
              <w:t>10 mg (25%)</w:t>
            </w:r>
          </w:p>
        </w:tc>
        <w:tc>
          <w:tcPr>
            <w:tcW w:w="2534" w:type="dxa"/>
            <w:shd w:val="clear" w:color="auto" w:fill="auto"/>
          </w:tcPr>
          <w:p w14:paraId="506A3046" w14:textId="77777777" w:rsidR="00423F77" w:rsidRPr="00C222FE" w:rsidRDefault="00423F77" w:rsidP="00CC39B5">
            <w:pPr>
              <w:keepLines/>
              <w:widowControl/>
              <w:tabs>
                <w:tab w:val="clear" w:pos="851"/>
              </w:tabs>
              <w:spacing w:before="60" w:after="60"/>
              <w:rPr>
                <w:rFonts w:cs="Arial"/>
                <w:iCs/>
                <w:sz w:val="18"/>
                <w:szCs w:val="22"/>
                <w:lang w:val="en-AU" w:eastAsia="en-AU"/>
              </w:rPr>
            </w:pPr>
          </w:p>
        </w:tc>
      </w:tr>
      <w:tr w:rsidR="00423F77" w:rsidRPr="00C222FE" w14:paraId="55F12E76" w14:textId="77777777" w:rsidTr="00CC39B5">
        <w:trPr>
          <w:trHeight w:val="130"/>
        </w:trPr>
        <w:tc>
          <w:tcPr>
            <w:tcW w:w="2693" w:type="dxa"/>
            <w:shd w:val="clear" w:color="auto" w:fill="auto"/>
          </w:tcPr>
          <w:p w14:paraId="417C7D0D" w14:textId="77777777" w:rsidR="00423F77" w:rsidRPr="00C222FE" w:rsidRDefault="00423F77" w:rsidP="00CC39B5">
            <w:pPr>
              <w:pStyle w:val="FSCtblMain"/>
            </w:pPr>
            <w:r w:rsidRPr="00C222FE">
              <w:t>Vitamin D</w:t>
            </w:r>
          </w:p>
        </w:tc>
        <w:tc>
          <w:tcPr>
            <w:tcW w:w="3844" w:type="dxa"/>
            <w:shd w:val="clear" w:color="auto" w:fill="auto"/>
          </w:tcPr>
          <w:p w14:paraId="5FD62AEC" w14:textId="77777777" w:rsidR="00423F77" w:rsidRPr="00C222FE" w:rsidRDefault="00423F77" w:rsidP="00CC39B5">
            <w:pPr>
              <w:pStyle w:val="FSCtblMain"/>
            </w:pPr>
            <w:r w:rsidRPr="00C222FE">
              <w:t>2.5 μg (25%)</w:t>
            </w:r>
          </w:p>
        </w:tc>
        <w:tc>
          <w:tcPr>
            <w:tcW w:w="2534" w:type="dxa"/>
            <w:shd w:val="clear" w:color="auto" w:fill="auto"/>
          </w:tcPr>
          <w:p w14:paraId="36397959" w14:textId="77777777" w:rsidR="00423F77" w:rsidRPr="00C222FE" w:rsidRDefault="00423F77" w:rsidP="00CC39B5">
            <w:pPr>
              <w:keepLines/>
              <w:widowControl/>
              <w:tabs>
                <w:tab w:val="clear" w:pos="851"/>
              </w:tabs>
              <w:spacing w:before="60" w:after="60"/>
              <w:rPr>
                <w:rFonts w:cs="Arial"/>
                <w:iCs/>
                <w:sz w:val="18"/>
                <w:szCs w:val="22"/>
                <w:lang w:val="en-AU" w:eastAsia="en-AU"/>
              </w:rPr>
            </w:pPr>
          </w:p>
        </w:tc>
      </w:tr>
      <w:tr w:rsidR="00423F77" w:rsidRPr="00C222FE" w14:paraId="6190AD60" w14:textId="77777777" w:rsidTr="00CC39B5">
        <w:trPr>
          <w:trHeight w:val="130"/>
        </w:trPr>
        <w:tc>
          <w:tcPr>
            <w:tcW w:w="2693" w:type="dxa"/>
            <w:shd w:val="clear" w:color="auto" w:fill="auto"/>
          </w:tcPr>
          <w:p w14:paraId="20904A9F" w14:textId="77777777" w:rsidR="00423F77" w:rsidRPr="00C222FE" w:rsidRDefault="00423F77" w:rsidP="00CC39B5">
            <w:pPr>
              <w:pStyle w:val="FSCtblMain"/>
            </w:pPr>
            <w:r w:rsidRPr="00C222FE">
              <w:t>Vitamin E</w:t>
            </w:r>
          </w:p>
        </w:tc>
        <w:tc>
          <w:tcPr>
            <w:tcW w:w="3844" w:type="dxa"/>
            <w:shd w:val="clear" w:color="auto" w:fill="auto"/>
          </w:tcPr>
          <w:p w14:paraId="5A8B82DD" w14:textId="77777777" w:rsidR="00423F77" w:rsidRPr="00C222FE" w:rsidRDefault="00423F77" w:rsidP="00CC39B5">
            <w:pPr>
              <w:pStyle w:val="FSCtblMain"/>
            </w:pPr>
            <w:r w:rsidRPr="00C222FE">
              <w:t>2.5 mg (25%)</w:t>
            </w:r>
          </w:p>
        </w:tc>
        <w:tc>
          <w:tcPr>
            <w:tcW w:w="2534" w:type="dxa"/>
            <w:shd w:val="clear" w:color="auto" w:fill="auto"/>
          </w:tcPr>
          <w:p w14:paraId="35282E9B" w14:textId="77777777" w:rsidR="00423F77" w:rsidRPr="00C222FE" w:rsidRDefault="00423F77" w:rsidP="00CC39B5">
            <w:pPr>
              <w:keepLines/>
              <w:widowControl/>
              <w:tabs>
                <w:tab w:val="clear" w:pos="851"/>
              </w:tabs>
              <w:spacing w:before="60" w:after="60"/>
              <w:rPr>
                <w:rFonts w:cs="Arial"/>
                <w:iCs/>
                <w:sz w:val="18"/>
                <w:szCs w:val="22"/>
                <w:lang w:val="en-AU" w:eastAsia="en-AU"/>
              </w:rPr>
            </w:pPr>
          </w:p>
        </w:tc>
      </w:tr>
      <w:tr w:rsidR="00423F77" w:rsidRPr="00C222FE" w14:paraId="7F5B9406" w14:textId="77777777" w:rsidTr="00CC39B5">
        <w:trPr>
          <w:trHeight w:val="130"/>
        </w:trPr>
        <w:tc>
          <w:tcPr>
            <w:tcW w:w="2693" w:type="dxa"/>
            <w:shd w:val="clear" w:color="auto" w:fill="auto"/>
          </w:tcPr>
          <w:p w14:paraId="06581724" w14:textId="77777777" w:rsidR="00423F77" w:rsidRPr="00C222FE" w:rsidRDefault="00423F77" w:rsidP="00CC39B5">
            <w:pPr>
              <w:pStyle w:val="FSCtblMain"/>
            </w:pPr>
            <w:r w:rsidRPr="00C222FE">
              <w:t>Folate</w:t>
            </w:r>
          </w:p>
        </w:tc>
        <w:tc>
          <w:tcPr>
            <w:tcW w:w="3844" w:type="dxa"/>
            <w:shd w:val="clear" w:color="auto" w:fill="auto"/>
          </w:tcPr>
          <w:p w14:paraId="7C7C7CB1" w14:textId="77777777" w:rsidR="00423F77" w:rsidRPr="00C222FE" w:rsidRDefault="00423F77" w:rsidP="00CC39B5">
            <w:pPr>
              <w:pStyle w:val="FSCtblMain"/>
            </w:pPr>
            <w:r w:rsidRPr="00C222FE">
              <w:t>100 μg (50%)</w:t>
            </w:r>
          </w:p>
        </w:tc>
        <w:tc>
          <w:tcPr>
            <w:tcW w:w="2534" w:type="dxa"/>
            <w:shd w:val="clear" w:color="auto" w:fill="auto"/>
          </w:tcPr>
          <w:p w14:paraId="4EC8907B" w14:textId="77777777" w:rsidR="00423F77" w:rsidRPr="00C222FE" w:rsidRDefault="00423F77" w:rsidP="00CC39B5">
            <w:pPr>
              <w:keepLines/>
              <w:widowControl/>
              <w:tabs>
                <w:tab w:val="clear" w:pos="851"/>
              </w:tabs>
              <w:spacing w:before="60" w:after="60"/>
              <w:rPr>
                <w:rFonts w:cs="Arial"/>
                <w:iCs/>
                <w:sz w:val="18"/>
                <w:szCs w:val="22"/>
                <w:lang w:val="en-AU" w:eastAsia="en-AU"/>
              </w:rPr>
            </w:pPr>
          </w:p>
        </w:tc>
      </w:tr>
      <w:tr w:rsidR="00423F77" w:rsidRPr="00C222FE" w14:paraId="4A8A23D4" w14:textId="77777777" w:rsidTr="00CC39B5">
        <w:trPr>
          <w:trHeight w:val="130"/>
        </w:trPr>
        <w:tc>
          <w:tcPr>
            <w:tcW w:w="2693" w:type="dxa"/>
            <w:shd w:val="clear" w:color="auto" w:fill="auto"/>
          </w:tcPr>
          <w:p w14:paraId="774AA61C" w14:textId="77777777" w:rsidR="00423F77" w:rsidRPr="00C222FE" w:rsidRDefault="00423F77" w:rsidP="00CC39B5">
            <w:pPr>
              <w:pStyle w:val="FSCtblMain"/>
            </w:pPr>
            <w:r w:rsidRPr="00C222FE">
              <w:t>Calcium</w:t>
            </w:r>
          </w:p>
        </w:tc>
        <w:tc>
          <w:tcPr>
            <w:tcW w:w="3844" w:type="dxa"/>
            <w:shd w:val="clear" w:color="auto" w:fill="auto"/>
          </w:tcPr>
          <w:p w14:paraId="05D36AA6" w14:textId="77777777" w:rsidR="00423F77" w:rsidRPr="00C222FE" w:rsidRDefault="00423F77" w:rsidP="00CC39B5">
            <w:pPr>
              <w:pStyle w:val="FSCtblMain"/>
            </w:pPr>
            <w:r w:rsidRPr="00C222FE">
              <w:t>200 mg (25%)</w:t>
            </w:r>
          </w:p>
        </w:tc>
        <w:tc>
          <w:tcPr>
            <w:tcW w:w="2534" w:type="dxa"/>
            <w:shd w:val="clear" w:color="auto" w:fill="auto"/>
          </w:tcPr>
          <w:p w14:paraId="1AAF1A21" w14:textId="77777777" w:rsidR="00423F77" w:rsidRPr="00C222FE" w:rsidRDefault="00423F77" w:rsidP="00CC39B5">
            <w:pPr>
              <w:keepLines/>
              <w:widowControl/>
              <w:tabs>
                <w:tab w:val="clear" w:pos="851"/>
              </w:tabs>
              <w:spacing w:before="60" w:after="60"/>
              <w:rPr>
                <w:rFonts w:cs="Arial"/>
                <w:iCs/>
                <w:sz w:val="18"/>
                <w:szCs w:val="22"/>
                <w:lang w:val="en-AU" w:eastAsia="en-AU"/>
              </w:rPr>
            </w:pPr>
          </w:p>
        </w:tc>
      </w:tr>
      <w:tr w:rsidR="00423F77" w:rsidRPr="00C222FE" w14:paraId="228D27BD" w14:textId="77777777" w:rsidTr="00CC39B5">
        <w:trPr>
          <w:trHeight w:val="130"/>
        </w:trPr>
        <w:tc>
          <w:tcPr>
            <w:tcW w:w="2693" w:type="dxa"/>
            <w:shd w:val="clear" w:color="auto" w:fill="auto"/>
          </w:tcPr>
          <w:p w14:paraId="308D4C91" w14:textId="77777777" w:rsidR="00423F77" w:rsidRPr="00C222FE" w:rsidRDefault="00423F77" w:rsidP="00CC39B5">
            <w:pPr>
              <w:pStyle w:val="FSCtblMain"/>
            </w:pPr>
            <w:r w:rsidRPr="00C222FE">
              <w:t>Iron – except ferric sodium edetate</w:t>
            </w:r>
          </w:p>
        </w:tc>
        <w:tc>
          <w:tcPr>
            <w:tcW w:w="3844" w:type="dxa"/>
            <w:shd w:val="clear" w:color="auto" w:fill="auto"/>
          </w:tcPr>
          <w:p w14:paraId="37BF1445" w14:textId="77777777" w:rsidR="00423F77" w:rsidRPr="00C222FE" w:rsidRDefault="00423F77" w:rsidP="00CC39B5">
            <w:pPr>
              <w:pStyle w:val="FSCtblMain"/>
            </w:pPr>
            <w:r w:rsidRPr="00C222FE">
              <w:t>3.0 mg (25%)</w:t>
            </w:r>
          </w:p>
        </w:tc>
        <w:tc>
          <w:tcPr>
            <w:tcW w:w="2534" w:type="dxa"/>
            <w:shd w:val="clear" w:color="auto" w:fill="auto"/>
          </w:tcPr>
          <w:p w14:paraId="38795A62" w14:textId="77777777" w:rsidR="00423F77" w:rsidRPr="00C222FE" w:rsidRDefault="00423F77" w:rsidP="00CC39B5">
            <w:pPr>
              <w:keepLines/>
              <w:widowControl/>
              <w:tabs>
                <w:tab w:val="clear" w:pos="851"/>
              </w:tabs>
              <w:spacing w:before="60" w:after="60"/>
              <w:rPr>
                <w:rFonts w:cs="Arial"/>
                <w:iCs/>
                <w:sz w:val="18"/>
                <w:szCs w:val="22"/>
                <w:lang w:val="en-AU" w:eastAsia="en-AU"/>
              </w:rPr>
            </w:pPr>
          </w:p>
        </w:tc>
      </w:tr>
      <w:tr w:rsidR="00423F77" w:rsidRPr="00C222FE" w14:paraId="17EF0AFC" w14:textId="77777777" w:rsidTr="00CC39B5">
        <w:trPr>
          <w:trHeight w:val="130"/>
        </w:trPr>
        <w:tc>
          <w:tcPr>
            <w:tcW w:w="2693" w:type="dxa"/>
            <w:shd w:val="clear" w:color="auto" w:fill="auto"/>
          </w:tcPr>
          <w:p w14:paraId="1C3A31BD" w14:textId="77777777" w:rsidR="00423F77" w:rsidRPr="00C222FE" w:rsidRDefault="00423F77" w:rsidP="00CC39B5">
            <w:pPr>
              <w:pStyle w:val="FSCtblMain"/>
            </w:pPr>
            <w:r w:rsidRPr="00C222FE">
              <w:t>Magnesium</w:t>
            </w:r>
          </w:p>
        </w:tc>
        <w:tc>
          <w:tcPr>
            <w:tcW w:w="3844" w:type="dxa"/>
            <w:shd w:val="clear" w:color="auto" w:fill="auto"/>
          </w:tcPr>
          <w:p w14:paraId="7F92DC59" w14:textId="77777777" w:rsidR="00423F77" w:rsidRPr="00C222FE" w:rsidRDefault="00423F77" w:rsidP="00CC39B5">
            <w:pPr>
              <w:pStyle w:val="FSCtblMain"/>
            </w:pPr>
            <w:r w:rsidRPr="00C222FE">
              <w:t>80 mg (25%)</w:t>
            </w:r>
          </w:p>
        </w:tc>
        <w:tc>
          <w:tcPr>
            <w:tcW w:w="2534" w:type="dxa"/>
            <w:shd w:val="clear" w:color="auto" w:fill="auto"/>
          </w:tcPr>
          <w:p w14:paraId="401C477B" w14:textId="77777777" w:rsidR="00423F77" w:rsidRPr="00C222FE" w:rsidRDefault="00423F77" w:rsidP="00CC39B5">
            <w:pPr>
              <w:keepLines/>
              <w:widowControl/>
              <w:tabs>
                <w:tab w:val="clear" w:pos="851"/>
              </w:tabs>
              <w:spacing w:before="60" w:after="60"/>
              <w:rPr>
                <w:rFonts w:cs="Arial"/>
                <w:iCs/>
                <w:sz w:val="18"/>
                <w:szCs w:val="22"/>
                <w:lang w:val="en-AU" w:eastAsia="en-AU"/>
              </w:rPr>
            </w:pPr>
          </w:p>
        </w:tc>
      </w:tr>
      <w:tr w:rsidR="00423F77" w:rsidRPr="00C222FE" w14:paraId="2B7E4108" w14:textId="77777777" w:rsidTr="00CC39B5">
        <w:trPr>
          <w:trHeight w:val="130"/>
        </w:trPr>
        <w:tc>
          <w:tcPr>
            <w:tcW w:w="2693" w:type="dxa"/>
            <w:tcBorders>
              <w:bottom w:val="single" w:sz="4" w:space="0" w:color="auto"/>
            </w:tcBorders>
            <w:shd w:val="clear" w:color="auto" w:fill="auto"/>
          </w:tcPr>
          <w:p w14:paraId="48851C18" w14:textId="77777777" w:rsidR="00423F77" w:rsidRPr="00C222FE" w:rsidRDefault="00423F77" w:rsidP="00CC39B5">
            <w:pPr>
              <w:pStyle w:val="FSCtblMain"/>
            </w:pPr>
            <w:r w:rsidRPr="00C222FE">
              <w:t>Zinc</w:t>
            </w:r>
          </w:p>
        </w:tc>
        <w:tc>
          <w:tcPr>
            <w:tcW w:w="3844" w:type="dxa"/>
            <w:tcBorders>
              <w:bottom w:val="single" w:sz="4" w:space="0" w:color="auto"/>
            </w:tcBorders>
            <w:shd w:val="clear" w:color="auto" w:fill="auto"/>
          </w:tcPr>
          <w:p w14:paraId="3593A78D" w14:textId="77777777" w:rsidR="00423F77" w:rsidRPr="00C222FE" w:rsidRDefault="00423F77" w:rsidP="00CC39B5">
            <w:pPr>
              <w:pStyle w:val="FSCtblMain"/>
            </w:pPr>
            <w:r w:rsidRPr="00C222FE">
              <w:t>1.8 mg (15%)</w:t>
            </w:r>
          </w:p>
        </w:tc>
        <w:tc>
          <w:tcPr>
            <w:tcW w:w="2534" w:type="dxa"/>
            <w:tcBorders>
              <w:bottom w:val="single" w:sz="4" w:space="0" w:color="auto"/>
            </w:tcBorders>
            <w:shd w:val="clear" w:color="auto" w:fill="auto"/>
          </w:tcPr>
          <w:p w14:paraId="7C8F9619" w14:textId="77777777" w:rsidR="00423F77" w:rsidRPr="00C222FE" w:rsidRDefault="00423F77" w:rsidP="00CC39B5">
            <w:pPr>
              <w:keepLines/>
              <w:widowControl/>
              <w:tabs>
                <w:tab w:val="clear" w:pos="851"/>
              </w:tabs>
              <w:spacing w:before="60" w:after="60"/>
              <w:rPr>
                <w:rFonts w:cs="Arial"/>
                <w:iCs/>
                <w:sz w:val="18"/>
                <w:szCs w:val="22"/>
                <w:lang w:val="en-AU" w:eastAsia="en-AU"/>
              </w:rPr>
            </w:pPr>
          </w:p>
        </w:tc>
      </w:tr>
    </w:tbl>
    <w:p w14:paraId="2591A4CD" w14:textId="77777777" w:rsidR="00423F77" w:rsidRPr="00C222FE" w:rsidRDefault="00423F77" w:rsidP="00423F77">
      <w:pPr>
        <w:widowControl/>
        <w:tabs>
          <w:tab w:val="clear" w:pos="851"/>
        </w:tabs>
        <w:rPr>
          <w:sz w:val="22"/>
          <w:szCs w:val="24"/>
          <w:lang w:bidi="en-US"/>
        </w:rPr>
      </w:pPr>
      <w:r w:rsidRPr="00C222FE">
        <w:rPr>
          <w:sz w:val="22"/>
          <w:szCs w:val="24"/>
          <w:lang w:bidi="en-US"/>
        </w:rPr>
        <w:br w:type="page"/>
      </w:r>
    </w:p>
    <w:p w14:paraId="5F6C1E98" w14:textId="77777777" w:rsidR="00423F77" w:rsidRPr="00C222FE" w:rsidRDefault="00423F77" w:rsidP="00423F77">
      <w:pPr>
        <w:rPr>
          <w:noProof/>
          <w:lang w:val="en-AU" w:eastAsia="en-AU"/>
        </w:rPr>
      </w:pPr>
      <w:r w:rsidRPr="00C222FE">
        <w:rPr>
          <w:noProof/>
          <w:lang w:eastAsia="en-GB"/>
        </w:rPr>
        <w:lastRenderedPageBreak/>
        <w:drawing>
          <wp:inline distT="0" distB="0" distL="0" distR="0" wp14:anchorId="6BBB1527" wp14:editId="03275DCD">
            <wp:extent cx="2657475" cy="438150"/>
            <wp:effectExtent l="0" t="0" r="9525" b="0"/>
            <wp:docPr id="7"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1DE8A0E" w14:textId="77777777" w:rsidR="00423F77" w:rsidRPr="00C222FE" w:rsidRDefault="00423F77" w:rsidP="00423F77">
      <w:pPr>
        <w:pBdr>
          <w:bottom w:val="single" w:sz="4" w:space="1" w:color="auto"/>
        </w:pBdr>
        <w:rPr>
          <w:b/>
          <w:bCs/>
          <w:sz w:val="22"/>
        </w:rPr>
      </w:pPr>
    </w:p>
    <w:p w14:paraId="616316F2" w14:textId="77777777" w:rsidR="00423F77" w:rsidRPr="00C222FE" w:rsidRDefault="00423F77" w:rsidP="00423F77">
      <w:pPr>
        <w:pBdr>
          <w:bottom w:val="single" w:sz="4" w:space="1" w:color="auto"/>
        </w:pBdr>
        <w:rPr>
          <w:b/>
        </w:rPr>
      </w:pPr>
      <w:r w:rsidRPr="00C222FE">
        <w:rPr>
          <w:b/>
        </w:rPr>
        <w:t>Food Standards (Application A1113 – Extension of use of Propionates in Processed Meat) Variation</w:t>
      </w:r>
    </w:p>
    <w:p w14:paraId="31743647" w14:textId="77777777" w:rsidR="00423F77" w:rsidRPr="00C222FE" w:rsidRDefault="00423F77" w:rsidP="00423F77">
      <w:pPr>
        <w:pBdr>
          <w:bottom w:val="single" w:sz="4" w:space="1" w:color="auto"/>
        </w:pBdr>
        <w:rPr>
          <w:b/>
        </w:rPr>
      </w:pPr>
    </w:p>
    <w:p w14:paraId="52531F01" w14:textId="77777777" w:rsidR="00423F77" w:rsidRPr="00C222FE" w:rsidRDefault="00423F77" w:rsidP="00423F77"/>
    <w:p w14:paraId="59D941B4" w14:textId="77777777" w:rsidR="00423F77" w:rsidRPr="00C222FE" w:rsidRDefault="00423F77" w:rsidP="00423F77">
      <w:r w:rsidRPr="00C222FE">
        <w:t xml:space="preserve">The Board of Food Standards Australia New Zealand gives notice of the making of this variation under section 92 of the </w:t>
      </w:r>
      <w:r w:rsidRPr="00C222FE">
        <w:rPr>
          <w:i/>
        </w:rPr>
        <w:t>Food Standards Australia New Zealand Act 1991</w:t>
      </w:r>
      <w:r w:rsidRPr="00C222FE">
        <w:t>.  The variation commences on the date specified in clause 3 of this variation.</w:t>
      </w:r>
    </w:p>
    <w:p w14:paraId="7EBA7625" w14:textId="77777777" w:rsidR="00423F77" w:rsidRPr="00C222FE" w:rsidRDefault="00423F77" w:rsidP="00423F77"/>
    <w:p w14:paraId="52536EE3" w14:textId="77777777" w:rsidR="00423F77" w:rsidRPr="004B3330" w:rsidRDefault="00423F77" w:rsidP="00423F77">
      <w:pPr>
        <w:widowControl/>
        <w:tabs>
          <w:tab w:val="clear" w:pos="851"/>
        </w:tabs>
        <w:rPr>
          <w:szCs w:val="24"/>
          <w:lang w:bidi="en-US"/>
        </w:rPr>
      </w:pPr>
      <w:r w:rsidRPr="004B3330">
        <w:rPr>
          <w:szCs w:val="24"/>
          <w:lang w:bidi="en-US"/>
        </w:rPr>
        <w:t xml:space="preserve">Dated </w:t>
      </w:r>
      <w:r>
        <w:rPr>
          <w:szCs w:val="24"/>
          <w:lang w:bidi="en-US"/>
        </w:rPr>
        <w:t>4 January 2017</w:t>
      </w:r>
    </w:p>
    <w:p w14:paraId="65D1E7A2" w14:textId="77777777" w:rsidR="00423F77" w:rsidRPr="004B3330" w:rsidRDefault="00423F77" w:rsidP="00423F77">
      <w:pPr>
        <w:widowControl/>
        <w:tabs>
          <w:tab w:val="clear" w:pos="851"/>
        </w:tabs>
        <w:rPr>
          <w:szCs w:val="24"/>
          <w:lang w:bidi="en-US"/>
        </w:rPr>
      </w:pPr>
      <w:r w:rsidRPr="007F0C18">
        <w:rPr>
          <w:rFonts w:eastAsiaTheme="minorHAnsi" w:cstheme="minorBidi"/>
          <w:noProof/>
          <w:szCs w:val="22"/>
          <w:lang w:eastAsia="en-GB"/>
        </w:rPr>
        <w:drawing>
          <wp:inline distT="0" distB="0" distL="0" distR="0" wp14:anchorId="184632DA" wp14:editId="5819A392">
            <wp:extent cx="1343025" cy="7905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40B024A4" w14:textId="77777777" w:rsidR="00423F77" w:rsidRPr="004B3330" w:rsidRDefault="00423F77" w:rsidP="00423F77">
      <w:pPr>
        <w:widowControl/>
        <w:tabs>
          <w:tab w:val="clear" w:pos="851"/>
        </w:tabs>
        <w:rPr>
          <w:szCs w:val="24"/>
          <w:lang w:bidi="en-US"/>
        </w:rPr>
      </w:pPr>
      <w:r w:rsidRPr="004B3330">
        <w:rPr>
          <w:szCs w:val="24"/>
          <w:lang w:bidi="en-US"/>
        </w:rPr>
        <w:t>Standards Management Officer</w:t>
      </w:r>
    </w:p>
    <w:p w14:paraId="407A8BE8" w14:textId="77777777" w:rsidR="00423F77" w:rsidRPr="004B3330" w:rsidRDefault="00423F77" w:rsidP="00423F77">
      <w:pPr>
        <w:widowControl/>
        <w:tabs>
          <w:tab w:val="clear" w:pos="851"/>
        </w:tabs>
        <w:rPr>
          <w:szCs w:val="24"/>
          <w:lang w:bidi="en-US"/>
        </w:rPr>
      </w:pPr>
      <w:r w:rsidRPr="004B3330">
        <w:rPr>
          <w:szCs w:val="24"/>
          <w:lang w:bidi="en-US"/>
        </w:rPr>
        <w:t>Delegate of the Board of Food Standards Australia New Zealand</w:t>
      </w:r>
    </w:p>
    <w:p w14:paraId="38562570" w14:textId="77777777" w:rsidR="00423F77" w:rsidRPr="004B3330" w:rsidRDefault="00423F77" w:rsidP="00423F77">
      <w:pPr>
        <w:widowControl/>
        <w:tabs>
          <w:tab w:val="clear" w:pos="851"/>
        </w:tabs>
        <w:rPr>
          <w:szCs w:val="24"/>
          <w:lang w:bidi="en-US"/>
        </w:rPr>
      </w:pPr>
    </w:p>
    <w:p w14:paraId="5BE71194" w14:textId="77777777" w:rsidR="00423F77" w:rsidRPr="004B3330" w:rsidRDefault="00423F77" w:rsidP="00423F77">
      <w:pPr>
        <w:widowControl/>
        <w:tabs>
          <w:tab w:val="clear" w:pos="851"/>
        </w:tabs>
        <w:rPr>
          <w:szCs w:val="24"/>
          <w:lang w:bidi="en-US"/>
        </w:rPr>
      </w:pPr>
    </w:p>
    <w:p w14:paraId="4A9A3714" w14:textId="77777777" w:rsidR="00423F77" w:rsidRPr="004B3330" w:rsidRDefault="00423F77" w:rsidP="00423F77">
      <w:pPr>
        <w:widowControl/>
        <w:tabs>
          <w:tab w:val="clear" w:pos="851"/>
        </w:tabs>
        <w:rPr>
          <w:szCs w:val="24"/>
          <w:lang w:bidi="en-US"/>
        </w:rPr>
      </w:pPr>
    </w:p>
    <w:p w14:paraId="193FCBB7" w14:textId="77777777" w:rsidR="00423F77" w:rsidRPr="004B3330" w:rsidRDefault="00423F77" w:rsidP="00423F77">
      <w:pPr>
        <w:widowControl/>
        <w:tabs>
          <w:tab w:val="clear" w:pos="851"/>
        </w:tabs>
        <w:rPr>
          <w:szCs w:val="24"/>
          <w:lang w:bidi="en-US"/>
        </w:rPr>
      </w:pPr>
    </w:p>
    <w:p w14:paraId="3F76EFF7" w14:textId="77777777" w:rsidR="00423F77" w:rsidRPr="004B3330" w:rsidRDefault="00423F77" w:rsidP="00423F77">
      <w:pPr>
        <w:widowControl/>
        <w:tabs>
          <w:tab w:val="clear" w:pos="851"/>
        </w:tabs>
        <w:rPr>
          <w:szCs w:val="24"/>
          <w:lang w:bidi="en-US"/>
        </w:rPr>
      </w:pPr>
    </w:p>
    <w:p w14:paraId="50E0B151" w14:textId="77777777" w:rsidR="00423F77" w:rsidRPr="004B3330" w:rsidRDefault="00423F77" w:rsidP="00423F77">
      <w:pPr>
        <w:widowControl/>
        <w:pBdr>
          <w:top w:val="single" w:sz="6" w:space="0" w:color="auto"/>
          <w:left w:val="single" w:sz="6" w:space="0" w:color="auto"/>
          <w:bottom w:val="single" w:sz="6" w:space="0" w:color="auto"/>
          <w:right w:val="single" w:sz="6" w:space="0" w:color="auto"/>
        </w:pBdr>
        <w:tabs>
          <w:tab w:val="clear" w:pos="851"/>
        </w:tabs>
        <w:rPr>
          <w:b/>
          <w:szCs w:val="24"/>
          <w:lang w:val="en-AU" w:bidi="en-US"/>
        </w:rPr>
      </w:pPr>
      <w:r w:rsidRPr="004B3330">
        <w:rPr>
          <w:b/>
          <w:szCs w:val="24"/>
          <w:lang w:val="en-AU" w:bidi="en-US"/>
        </w:rPr>
        <w:t xml:space="preserve">Note:  </w:t>
      </w:r>
    </w:p>
    <w:p w14:paraId="56FF616B" w14:textId="77777777" w:rsidR="00423F77" w:rsidRPr="004B3330" w:rsidRDefault="00423F77" w:rsidP="00423F77">
      <w:pPr>
        <w:widowControl/>
        <w:pBdr>
          <w:top w:val="single" w:sz="6" w:space="0" w:color="auto"/>
          <w:left w:val="single" w:sz="6" w:space="0" w:color="auto"/>
          <w:bottom w:val="single" w:sz="6" w:space="0" w:color="auto"/>
          <w:right w:val="single" w:sz="6" w:space="0" w:color="auto"/>
        </w:pBdr>
        <w:tabs>
          <w:tab w:val="clear" w:pos="851"/>
        </w:tabs>
        <w:rPr>
          <w:szCs w:val="24"/>
          <w:lang w:val="en-AU" w:bidi="en-US"/>
        </w:rPr>
      </w:pPr>
    </w:p>
    <w:p w14:paraId="1E491C6A" w14:textId="77777777" w:rsidR="00423F77" w:rsidRPr="004B3330" w:rsidRDefault="00423F77" w:rsidP="00423F77">
      <w:pPr>
        <w:widowControl/>
        <w:pBdr>
          <w:top w:val="single" w:sz="6" w:space="0" w:color="auto"/>
          <w:left w:val="single" w:sz="6" w:space="0" w:color="auto"/>
          <w:bottom w:val="single" w:sz="6" w:space="0" w:color="auto"/>
          <w:right w:val="single" w:sz="6" w:space="0" w:color="auto"/>
        </w:pBdr>
        <w:tabs>
          <w:tab w:val="clear" w:pos="851"/>
        </w:tabs>
        <w:rPr>
          <w:szCs w:val="24"/>
          <w:lang w:val="en-AU" w:bidi="en-US"/>
        </w:rPr>
      </w:pPr>
      <w:r w:rsidRPr="004B3330">
        <w:rPr>
          <w:szCs w:val="24"/>
          <w:lang w:val="en-AU" w:bidi="en-US"/>
        </w:rPr>
        <w:t>This variation will be published in the Commonwealth of Australia Gazette No. FSC</w:t>
      </w:r>
      <w:r w:rsidRPr="00A10E7F">
        <w:rPr>
          <w:szCs w:val="24"/>
          <w:lang w:val="en-AU" w:bidi="en-US"/>
        </w:rPr>
        <w:t xml:space="preserve"> 108 on 12 January 2017. This means that this date is the gazettal date for the purposes of clause 3 of the variati</w:t>
      </w:r>
      <w:r w:rsidRPr="004B3330">
        <w:rPr>
          <w:szCs w:val="24"/>
          <w:lang w:val="en-AU" w:bidi="en-US"/>
        </w:rPr>
        <w:t xml:space="preserve">on. </w:t>
      </w:r>
    </w:p>
    <w:p w14:paraId="75D3E07A" w14:textId="77777777" w:rsidR="00423F77" w:rsidRPr="00C222FE" w:rsidRDefault="00423F77" w:rsidP="00423F77"/>
    <w:p w14:paraId="5C579D95" w14:textId="77777777" w:rsidR="00423F77" w:rsidRPr="00C222FE" w:rsidRDefault="00423F77" w:rsidP="00423F77">
      <w:pPr>
        <w:widowControl/>
        <w:tabs>
          <w:tab w:val="clear" w:pos="851"/>
        </w:tabs>
      </w:pPr>
      <w:r w:rsidRPr="00C222FE">
        <w:br w:type="page"/>
      </w:r>
    </w:p>
    <w:p w14:paraId="2845414F" w14:textId="77777777" w:rsidR="00423F77" w:rsidRPr="00C222FE" w:rsidRDefault="00423F77" w:rsidP="00423F77">
      <w:pPr>
        <w:pStyle w:val="FSCDraftingitemheading"/>
      </w:pPr>
      <w:r w:rsidRPr="00C222FE">
        <w:lastRenderedPageBreak/>
        <w:t>1</w:t>
      </w:r>
      <w:r w:rsidRPr="00C222FE">
        <w:tab/>
        <w:t>Name</w:t>
      </w:r>
    </w:p>
    <w:p w14:paraId="03E747EC" w14:textId="77777777" w:rsidR="00423F77" w:rsidRPr="00C222FE" w:rsidRDefault="00423F77" w:rsidP="00423F77">
      <w:pPr>
        <w:pStyle w:val="FSCDraftingitem"/>
      </w:pPr>
      <w:r w:rsidRPr="00C222FE">
        <w:t xml:space="preserve">This instrument is the </w:t>
      </w:r>
      <w:r w:rsidRPr="00C222FE">
        <w:rPr>
          <w:i/>
        </w:rPr>
        <w:t>Food Standards (Application A1113 – Extension of use of Propionates in Processed Meat) Variation</w:t>
      </w:r>
      <w:r w:rsidRPr="00C222FE">
        <w:t>.</w:t>
      </w:r>
    </w:p>
    <w:p w14:paraId="5ABEE281" w14:textId="77777777" w:rsidR="00423F77" w:rsidRPr="00C222FE" w:rsidRDefault="00423F77" w:rsidP="00423F77">
      <w:pPr>
        <w:pStyle w:val="FSCDraftingitemheading"/>
      </w:pPr>
      <w:r w:rsidRPr="00C222FE">
        <w:t>2</w:t>
      </w:r>
      <w:r w:rsidRPr="00C222FE">
        <w:tab/>
        <w:t xml:space="preserve">Variation to a standard in the </w:t>
      </w:r>
      <w:r w:rsidRPr="00C222FE">
        <w:rPr>
          <w:i/>
        </w:rPr>
        <w:t>Australia New Zealand Food Standards Code</w:t>
      </w:r>
    </w:p>
    <w:p w14:paraId="68044A6C" w14:textId="77777777" w:rsidR="00423F77" w:rsidRPr="00C222FE" w:rsidRDefault="00423F77" w:rsidP="00423F77">
      <w:pPr>
        <w:pStyle w:val="FSCDraftingitem"/>
      </w:pPr>
      <w:r w:rsidRPr="00C222FE">
        <w:t xml:space="preserve">The Schedule varies a Schedule in the </w:t>
      </w:r>
      <w:r w:rsidRPr="00C222FE">
        <w:rPr>
          <w:i/>
        </w:rPr>
        <w:t>Australia New Zealand Food Standards Code</w:t>
      </w:r>
      <w:r w:rsidRPr="00C222FE">
        <w:t>.</w:t>
      </w:r>
    </w:p>
    <w:p w14:paraId="07A81017" w14:textId="77777777" w:rsidR="00423F77" w:rsidRPr="00C222FE" w:rsidRDefault="00423F77" w:rsidP="00423F77">
      <w:pPr>
        <w:pStyle w:val="FSCDraftingitemheading"/>
      </w:pPr>
      <w:r w:rsidRPr="00C222FE">
        <w:t>3</w:t>
      </w:r>
      <w:r w:rsidRPr="00C222FE">
        <w:tab/>
        <w:t>Commencement</w:t>
      </w:r>
    </w:p>
    <w:p w14:paraId="557E09B0" w14:textId="77777777" w:rsidR="00423F77" w:rsidRPr="00C222FE" w:rsidRDefault="00423F77" w:rsidP="00423F77">
      <w:pPr>
        <w:pStyle w:val="FSCDraftingitem"/>
      </w:pPr>
      <w:r w:rsidRPr="00C222FE">
        <w:t>The variations commence on the date of gazettal.</w:t>
      </w:r>
    </w:p>
    <w:p w14:paraId="5F467BC7" w14:textId="77777777" w:rsidR="00423F77" w:rsidRPr="00C222FE" w:rsidRDefault="00423F77" w:rsidP="00423F77">
      <w:pPr>
        <w:pStyle w:val="FSCDraftingitemheading"/>
        <w:jc w:val="center"/>
      </w:pPr>
      <w:r w:rsidRPr="00C222FE">
        <w:t>Schedule</w:t>
      </w:r>
    </w:p>
    <w:p w14:paraId="2E076F24" w14:textId="77777777" w:rsidR="00423F77" w:rsidRPr="00C222FE" w:rsidRDefault="00423F77" w:rsidP="00423F77">
      <w:pPr>
        <w:pStyle w:val="FSCDraftingitem"/>
      </w:pPr>
      <w:r w:rsidRPr="00C222FE">
        <w:rPr>
          <w:b/>
          <w:lang w:bidi="en-US"/>
        </w:rPr>
        <w:t>[1]</w:t>
      </w:r>
      <w:r w:rsidRPr="00C222FE">
        <w:rPr>
          <w:b/>
          <w:lang w:bidi="en-US"/>
        </w:rPr>
        <w:tab/>
        <w:t>Schedule 15</w:t>
      </w:r>
      <w:r w:rsidRPr="00C222FE">
        <w:rPr>
          <w:lang w:bidi="en-US"/>
        </w:rPr>
        <w:t xml:space="preserve"> is varied by adding the following to both category 8.2 and category 8.3 in the table to section S15—5, in numerical order</w:t>
      </w:r>
    </w:p>
    <w:tbl>
      <w:tblPr>
        <w:tblStyle w:val="TableGrid11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to section S15-5"/>
      </w:tblPr>
      <w:tblGrid>
        <w:gridCol w:w="1668"/>
        <w:gridCol w:w="4252"/>
        <w:gridCol w:w="992"/>
        <w:gridCol w:w="2160"/>
      </w:tblGrid>
      <w:tr w:rsidR="00423F77" w:rsidRPr="00C222FE" w14:paraId="76DC137F" w14:textId="77777777" w:rsidTr="00CC39B5">
        <w:trPr>
          <w:cantSplit/>
          <w:tblHeader/>
        </w:trPr>
        <w:tc>
          <w:tcPr>
            <w:tcW w:w="1668" w:type="dxa"/>
          </w:tcPr>
          <w:p w14:paraId="6E3F767E" w14:textId="77777777" w:rsidR="00423F77" w:rsidRPr="00C222FE" w:rsidRDefault="00423F77" w:rsidP="00CC39B5">
            <w:pPr>
              <w:pStyle w:val="FSCtblMain"/>
              <w:rPr>
                <w:rFonts w:eastAsiaTheme="minorHAnsi"/>
                <w:szCs w:val="22"/>
              </w:rPr>
            </w:pPr>
            <w:r w:rsidRPr="00C222FE">
              <w:rPr>
                <w:rFonts w:eastAsiaTheme="minorHAnsi"/>
              </w:rPr>
              <w:t>280 281 282 283</w:t>
            </w:r>
          </w:p>
        </w:tc>
        <w:tc>
          <w:tcPr>
            <w:tcW w:w="4252" w:type="dxa"/>
          </w:tcPr>
          <w:p w14:paraId="13B1A561" w14:textId="77777777" w:rsidR="00423F77" w:rsidRPr="00C222FE" w:rsidRDefault="00423F77" w:rsidP="00CC39B5">
            <w:pPr>
              <w:pStyle w:val="FSCtblMain"/>
              <w:rPr>
                <w:rFonts w:eastAsiaTheme="minorHAnsi"/>
                <w:szCs w:val="22"/>
              </w:rPr>
            </w:pPr>
            <w:r w:rsidRPr="00C222FE">
              <w:rPr>
                <w:rFonts w:eastAsiaTheme="minorHAnsi"/>
              </w:rPr>
              <w:t>Propionic acid and sodium and potassium and calcium propionates</w:t>
            </w:r>
          </w:p>
        </w:tc>
        <w:tc>
          <w:tcPr>
            <w:tcW w:w="992" w:type="dxa"/>
          </w:tcPr>
          <w:p w14:paraId="21223968" w14:textId="77777777" w:rsidR="00423F77" w:rsidRPr="00C222FE" w:rsidRDefault="00423F77" w:rsidP="00CC39B5">
            <w:pPr>
              <w:pStyle w:val="FSCtblMainRH"/>
              <w:rPr>
                <w:szCs w:val="22"/>
              </w:rPr>
            </w:pPr>
            <w:r w:rsidRPr="00C222FE">
              <w:t>GMP</w:t>
            </w:r>
          </w:p>
        </w:tc>
        <w:tc>
          <w:tcPr>
            <w:tcW w:w="2160" w:type="dxa"/>
          </w:tcPr>
          <w:p w14:paraId="390102FA" w14:textId="77777777" w:rsidR="00423F77" w:rsidRPr="00C222FE" w:rsidRDefault="00423F77" w:rsidP="00CC39B5">
            <w:pPr>
              <w:keepLines/>
              <w:widowControl/>
              <w:tabs>
                <w:tab w:val="clear" w:pos="851"/>
              </w:tabs>
              <w:spacing w:before="20" w:after="20"/>
              <w:rPr>
                <w:rFonts w:eastAsiaTheme="minorHAnsi" w:cs="Arial"/>
                <w:sz w:val="18"/>
                <w:szCs w:val="22"/>
              </w:rPr>
            </w:pPr>
          </w:p>
        </w:tc>
      </w:tr>
    </w:tbl>
    <w:p w14:paraId="73E4F7CE" w14:textId="77777777" w:rsidR="00423F77" w:rsidRPr="00C222FE" w:rsidRDefault="00423F77" w:rsidP="00423F77">
      <w:pPr>
        <w:tabs>
          <w:tab w:val="clear" w:pos="851"/>
        </w:tabs>
        <w:rPr>
          <w:sz w:val="22"/>
          <w:szCs w:val="24"/>
        </w:rPr>
      </w:pPr>
      <w:r w:rsidRPr="00C222FE">
        <w:rPr>
          <w:sz w:val="22"/>
          <w:szCs w:val="24"/>
        </w:rPr>
        <w:br w:type="page"/>
      </w:r>
    </w:p>
    <w:p w14:paraId="32037FAA" w14:textId="77777777" w:rsidR="00423F77" w:rsidRPr="00C222FE" w:rsidRDefault="00423F77" w:rsidP="00423F77">
      <w:pPr>
        <w:tabs>
          <w:tab w:val="clear" w:pos="851"/>
        </w:tabs>
        <w:rPr>
          <w:noProof/>
          <w:lang w:val="en-AU" w:eastAsia="en-AU"/>
        </w:rPr>
      </w:pPr>
      <w:r w:rsidRPr="00C222FE">
        <w:rPr>
          <w:noProof/>
          <w:lang w:eastAsia="en-GB"/>
        </w:rPr>
        <w:lastRenderedPageBreak/>
        <w:drawing>
          <wp:inline distT="0" distB="0" distL="0" distR="0" wp14:anchorId="6AA508BB" wp14:editId="584CCEF7">
            <wp:extent cx="2657475" cy="438150"/>
            <wp:effectExtent l="0" t="0" r="9525" b="0"/>
            <wp:docPr id="9"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B4570E7" w14:textId="77777777" w:rsidR="00423F77" w:rsidRPr="00C222FE" w:rsidRDefault="00423F77" w:rsidP="00423F77">
      <w:pPr>
        <w:rPr>
          <w:b/>
          <w:bCs/>
          <w:sz w:val="22"/>
        </w:rPr>
      </w:pPr>
    </w:p>
    <w:p w14:paraId="42092715" w14:textId="77777777" w:rsidR="00423F77" w:rsidRPr="00C222FE" w:rsidRDefault="00423F77" w:rsidP="00423F77">
      <w:pPr>
        <w:tabs>
          <w:tab w:val="clear" w:pos="851"/>
        </w:tabs>
        <w:rPr>
          <w:b/>
          <w:szCs w:val="24"/>
          <w:lang w:bidi="en-US"/>
        </w:rPr>
      </w:pPr>
      <w:r w:rsidRPr="00C222FE">
        <w:rPr>
          <w:b/>
          <w:szCs w:val="24"/>
          <w:lang w:bidi="en-US"/>
        </w:rPr>
        <w:t>Food Standards (Application A1115 – Irradiation of Blueberries &amp; Raspberries) Variation</w:t>
      </w:r>
    </w:p>
    <w:p w14:paraId="742D304F" w14:textId="77777777" w:rsidR="00423F77" w:rsidRPr="00C222FE" w:rsidRDefault="00423F77" w:rsidP="00423F77">
      <w:pPr>
        <w:pBdr>
          <w:bottom w:val="single" w:sz="4" w:space="1" w:color="auto"/>
        </w:pBdr>
        <w:rPr>
          <w:b/>
        </w:rPr>
      </w:pPr>
    </w:p>
    <w:p w14:paraId="04A3452F" w14:textId="77777777" w:rsidR="00423F77" w:rsidRPr="00C222FE" w:rsidRDefault="00423F77" w:rsidP="00423F77"/>
    <w:p w14:paraId="06A1C091" w14:textId="77777777" w:rsidR="00423F77" w:rsidRPr="00C222FE" w:rsidRDefault="00423F77" w:rsidP="00423F77">
      <w:r w:rsidRPr="00C222FE">
        <w:t xml:space="preserve">The Board of Food Standards Australia New Zealand gives notice of the making of this variation under section 92 of the </w:t>
      </w:r>
      <w:r w:rsidRPr="00C222FE">
        <w:rPr>
          <w:i/>
        </w:rPr>
        <w:t>Food Standards Australia New Zealand Act 1991</w:t>
      </w:r>
      <w:r w:rsidRPr="00C222FE">
        <w:t>.  The variation commences on the date specified in clause 3 of this variation.</w:t>
      </w:r>
    </w:p>
    <w:p w14:paraId="06653FC3" w14:textId="77777777" w:rsidR="00423F77" w:rsidRPr="00C222FE" w:rsidRDefault="00423F77" w:rsidP="00423F77"/>
    <w:p w14:paraId="754BE172" w14:textId="77777777" w:rsidR="00423F77" w:rsidRPr="004B3330" w:rsidRDefault="00423F77" w:rsidP="00423F77">
      <w:pPr>
        <w:widowControl/>
        <w:tabs>
          <w:tab w:val="clear" w:pos="851"/>
        </w:tabs>
        <w:rPr>
          <w:szCs w:val="24"/>
          <w:lang w:bidi="en-US"/>
        </w:rPr>
      </w:pPr>
      <w:r w:rsidRPr="004B3330">
        <w:rPr>
          <w:szCs w:val="24"/>
          <w:lang w:bidi="en-US"/>
        </w:rPr>
        <w:t xml:space="preserve">Dated </w:t>
      </w:r>
      <w:r>
        <w:rPr>
          <w:szCs w:val="24"/>
          <w:lang w:bidi="en-US"/>
        </w:rPr>
        <w:t>4 January 2017</w:t>
      </w:r>
    </w:p>
    <w:p w14:paraId="7B14C8CC" w14:textId="77777777" w:rsidR="00423F77" w:rsidRPr="004B3330" w:rsidRDefault="00423F77" w:rsidP="00423F77">
      <w:pPr>
        <w:widowControl/>
        <w:tabs>
          <w:tab w:val="clear" w:pos="851"/>
        </w:tabs>
        <w:rPr>
          <w:szCs w:val="24"/>
          <w:lang w:bidi="en-US"/>
        </w:rPr>
      </w:pPr>
      <w:r w:rsidRPr="007F0C18">
        <w:rPr>
          <w:rFonts w:eastAsiaTheme="minorHAnsi" w:cstheme="minorBidi"/>
          <w:noProof/>
          <w:szCs w:val="22"/>
          <w:lang w:eastAsia="en-GB"/>
        </w:rPr>
        <w:drawing>
          <wp:inline distT="0" distB="0" distL="0" distR="0" wp14:anchorId="15ACBC30" wp14:editId="1EBC4AD7">
            <wp:extent cx="1343025" cy="790575"/>
            <wp:effectExtent l="0" t="0" r="9525" b="952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67683A03" w14:textId="77777777" w:rsidR="00423F77" w:rsidRPr="004B3330" w:rsidRDefault="00423F77" w:rsidP="00423F77">
      <w:pPr>
        <w:widowControl/>
        <w:tabs>
          <w:tab w:val="clear" w:pos="851"/>
        </w:tabs>
        <w:rPr>
          <w:szCs w:val="24"/>
          <w:lang w:bidi="en-US"/>
        </w:rPr>
      </w:pPr>
      <w:r w:rsidRPr="004B3330">
        <w:rPr>
          <w:szCs w:val="24"/>
          <w:lang w:bidi="en-US"/>
        </w:rPr>
        <w:t>Standards Management Officer</w:t>
      </w:r>
    </w:p>
    <w:p w14:paraId="24866154" w14:textId="77777777" w:rsidR="00423F77" w:rsidRPr="004B3330" w:rsidRDefault="00423F77" w:rsidP="00423F77">
      <w:pPr>
        <w:widowControl/>
        <w:tabs>
          <w:tab w:val="clear" w:pos="851"/>
        </w:tabs>
        <w:rPr>
          <w:szCs w:val="24"/>
          <w:lang w:bidi="en-US"/>
        </w:rPr>
      </w:pPr>
      <w:r w:rsidRPr="004B3330">
        <w:rPr>
          <w:szCs w:val="24"/>
          <w:lang w:bidi="en-US"/>
        </w:rPr>
        <w:t>Delegate of the Board of Food Standards Australia New Zealand</w:t>
      </w:r>
    </w:p>
    <w:p w14:paraId="52509DFE" w14:textId="77777777" w:rsidR="00423F77" w:rsidRPr="004B3330" w:rsidRDefault="00423F77" w:rsidP="00423F77">
      <w:pPr>
        <w:widowControl/>
        <w:tabs>
          <w:tab w:val="clear" w:pos="851"/>
        </w:tabs>
        <w:rPr>
          <w:szCs w:val="24"/>
          <w:lang w:bidi="en-US"/>
        </w:rPr>
      </w:pPr>
    </w:p>
    <w:p w14:paraId="79CA083D" w14:textId="77777777" w:rsidR="00423F77" w:rsidRPr="004B3330" w:rsidRDefault="00423F77" w:rsidP="00423F77">
      <w:pPr>
        <w:widowControl/>
        <w:tabs>
          <w:tab w:val="clear" w:pos="851"/>
        </w:tabs>
        <w:rPr>
          <w:szCs w:val="24"/>
          <w:lang w:bidi="en-US"/>
        </w:rPr>
      </w:pPr>
    </w:p>
    <w:p w14:paraId="56AB0CBC" w14:textId="77777777" w:rsidR="00423F77" w:rsidRPr="004B3330" w:rsidRDefault="00423F77" w:rsidP="00423F77">
      <w:pPr>
        <w:widowControl/>
        <w:tabs>
          <w:tab w:val="clear" w:pos="851"/>
        </w:tabs>
        <w:rPr>
          <w:szCs w:val="24"/>
          <w:lang w:bidi="en-US"/>
        </w:rPr>
      </w:pPr>
    </w:p>
    <w:p w14:paraId="7B147CCF" w14:textId="77777777" w:rsidR="00423F77" w:rsidRPr="004B3330" w:rsidRDefault="00423F77" w:rsidP="00423F77">
      <w:pPr>
        <w:widowControl/>
        <w:tabs>
          <w:tab w:val="clear" w:pos="851"/>
        </w:tabs>
        <w:rPr>
          <w:szCs w:val="24"/>
          <w:lang w:bidi="en-US"/>
        </w:rPr>
      </w:pPr>
    </w:p>
    <w:p w14:paraId="5C04FC58" w14:textId="77777777" w:rsidR="00423F77" w:rsidRPr="004B3330" w:rsidRDefault="00423F77" w:rsidP="00423F77">
      <w:pPr>
        <w:widowControl/>
        <w:tabs>
          <w:tab w:val="clear" w:pos="851"/>
        </w:tabs>
        <w:rPr>
          <w:szCs w:val="24"/>
          <w:lang w:bidi="en-US"/>
        </w:rPr>
      </w:pPr>
    </w:p>
    <w:p w14:paraId="4651B26E" w14:textId="77777777" w:rsidR="00423F77" w:rsidRPr="004B3330" w:rsidRDefault="00423F77" w:rsidP="00423F77">
      <w:pPr>
        <w:widowControl/>
        <w:pBdr>
          <w:top w:val="single" w:sz="6" w:space="0" w:color="auto"/>
          <w:left w:val="single" w:sz="6" w:space="0" w:color="auto"/>
          <w:bottom w:val="single" w:sz="6" w:space="0" w:color="auto"/>
          <w:right w:val="single" w:sz="6" w:space="0" w:color="auto"/>
        </w:pBdr>
        <w:tabs>
          <w:tab w:val="clear" w:pos="851"/>
        </w:tabs>
        <w:rPr>
          <w:b/>
          <w:szCs w:val="24"/>
          <w:lang w:val="en-AU" w:bidi="en-US"/>
        </w:rPr>
      </w:pPr>
      <w:r w:rsidRPr="004B3330">
        <w:rPr>
          <w:b/>
          <w:szCs w:val="24"/>
          <w:lang w:val="en-AU" w:bidi="en-US"/>
        </w:rPr>
        <w:t xml:space="preserve">Note:  </w:t>
      </w:r>
    </w:p>
    <w:p w14:paraId="47370678" w14:textId="77777777" w:rsidR="00423F77" w:rsidRPr="004B3330" w:rsidRDefault="00423F77" w:rsidP="00423F77">
      <w:pPr>
        <w:widowControl/>
        <w:pBdr>
          <w:top w:val="single" w:sz="6" w:space="0" w:color="auto"/>
          <w:left w:val="single" w:sz="6" w:space="0" w:color="auto"/>
          <w:bottom w:val="single" w:sz="6" w:space="0" w:color="auto"/>
          <w:right w:val="single" w:sz="6" w:space="0" w:color="auto"/>
        </w:pBdr>
        <w:tabs>
          <w:tab w:val="clear" w:pos="851"/>
        </w:tabs>
        <w:rPr>
          <w:szCs w:val="24"/>
          <w:lang w:val="en-AU" w:bidi="en-US"/>
        </w:rPr>
      </w:pPr>
    </w:p>
    <w:p w14:paraId="250001A3" w14:textId="77777777" w:rsidR="00423F77" w:rsidRPr="004B3330" w:rsidRDefault="00423F77" w:rsidP="00423F77">
      <w:pPr>
        <w:widowControl/>
        <w:pBdr>
          <w:top w:val="single" w:sz="6" w:space="0" w:color="auto"/>
          <w:left w:val="single" w:sz="6" w:space="0" w:color="auto"/>
          <w:bottom w:val="single" w:sz="6" w:space="0" w:color="auto"/>
          <w:right w:val="single" w:sz="6" w:space="0" w:color="auto"/>
        </w:pBdr>
        <w:tabs>
          <w:tab w:val="clear" w:pos="851"/>
        </w:tabs>
        <w:rPr>
          <w:szCs w:val="24"/>
          <w:lang w:val="en-AU" w:bidi="en-US"/>
        </w:rPr>
      </w:pPr>
      <w:r w:rsidRPr="004B3330">
        <w:rPr>
          <w:szCs w:val="24"/>
          <w:lang w:val="en-AU" w:bidi="en-US"/>
        </w:rPr>
        <w:t>This variation will be published in the Commonwealth of Australia Gazette No. FSC</w:t>
      </w:r>
      <w:r w:rsidRPr="00A10E7F">
        <w:rPr>
          <w:szCs w:val="24"/>
          <w:lang w:val="en-AU" w:bidi="en-US"/>
        </w:rPr>
        <w:t xml:space="preserve"> 108 on 12 January 2017. This means that this date is the gazettal date for the purposes of clause 3 of the variati</w:t>
      </w:r>
      <w:r w:rsidRPr="004B3330">
        <w:rPr>
          <w:szCs w:val="24"/>
          <w:lang w:val="en-AU" w:bidi="en-US"/>
        </w:rPr>
        <w:t xml:space="preserve">on. </w:t>
      </w:r>
    </w:p>
    <w:p w14:paraId="0C4B8E1A" w14:textId="77777777" w:rsidR="00423F77" w:rsidRPr="00C222FE" w:rsidRDefault="00423F77" w:rsidP="00423F77"/>
    <w:p w14:paraId="499744A6" w14:textId="77777777" w:rsidR="00423F77" w:rsidRPr="00C222FE" w:rsidRDefault="00423F77" w:rsidP="00423F77">
      <w:pPr>
        <w:widowControl/>
        <w:tabs>
          <w:tab w:val="clear" w:pos="851"/>
        </w:tabs>
      </w:pPr>
      <w:r w:rsidRPr="00C222FE">
        <w:br w:type="page"/>
      </w:r>
    </w:p>
    <w:p w14:paraId="4B317FE7" w14:textId="77777777" w:rsidR="00423F77" w:rsidRPr="00C222FE" w:rsidRDefault="00423F77" w:rsidP="00423F77">
      <w:pPr>
        <w:pStyle w:val="FSCDraftingitemheading"/>
      </w:pPr>
      <w:r w:rsidRPr="00C222FE">
        <w:lastRenderedPageBreak/>
        <w:t>1</w:t>
      </w:r>
      <w:r w:rsidRPr="00C222FE">
        <w:tab/>
        <w:t>Name</w:t>
      </w:r>
    </w:p>
    <w:p w14:paraId="45049477" w14:textId="77777777" w:rsidR="00423F77" w:rsidRPr="00C222FE" w:rsidRDefault="00423F77" w:rsidP="00423F77">
      <w:pPr>
        <w:pStyle w:val="FSCDraftingitem"/>
      </w:pPr>
      <w:r w:rsidRPr="00C222FE">
        <w:t xml:space="preserve">This instrument is the </w:t>
      </w:r>
      <w:r w:rsidRPr="00C222FE">
        <w:rPr>
          <w:i/>
        </w:rPr>
        <w:t>Food Standards (Application A1115 – Irradiation of Blueberries &amp; Raspberries) Variation</w:t>
      </w:r>
      <w:r w:rsidRPr="00C222FE">
        <w:t>.</w:t>
      </w:r>
    </w:p>
    <w:p w14:paraId="5BC06103" w14:textId="77777777" w:rsidR="00423F77" w:rsidRPr="00C222FE" w:rsidRDefault="00423F77" w:rsidP="00423F77">
      <w:pPr>
        <w:pStyle w:val="FSCDraftingitemheading"/>
      </w:pPr>
      <w:r w:rsidRPr="00C222FE">
        <w:t>2</w:t>
      </w:r>
      <w:r w:rsidRPr="00C222FE">
        <w:tab/>
        <w:t>Variation to a standard in the</w:t>
      </w:r>
      <w:r w:rsidRPr="00C222FE">
        <w:rPr>
          <w:i/>
        </w:rPr>
        <w:t xml:space="preserve"> Australia New Zealand Food Standards Code</w:t>
      </w:r>
    </w:p>
    <w:p w14:paraId="7E568A60" w14:textId="77777777" w:rsidR="00423F77" w:rsidRPr="00C222FE" w:rsidRDefault="00423F77" w:rsidP="00423F77">
      <w:pPr>
        <w:pStyle w:val="FSCDraftingitem"/>
      </w:pPr>
      <w:r w:rsidRPr="00C222FE">
        <w:t xml:space="preserve">The Schedule varies a Standard in the </w:t>
      </w:r>
      <w:r w:rsidRPr="00C222FE">
        <w:rPr>
          <w:i/>
        </w:rPr>
        <w:t>Australia New Zealand Food Standards Code</w:t>
      </w:r>
      <w:r w:rsidRPr="00C222FE">
        <w:t>.</w:t>
      </w:r>
    </w:p>
    <w:p w14:paraId="5907805B" w14:textId="77777777" w:rsidR="00423F77" w:rsidRPr="00C222FE" w:rsidRDefault="00423F77" w:rsidP="00423F77">
      <w:pPr>
        <w:pStyle w:val="FSCDraftingitemheading"/>
      </w:pPr>
      <w:r w:rsidRPr="00C222FE">
        <w:t>3</w:t>
      </w:r>
      <w:r w:rsidRPr="00C222FE">
        <w:tab/>
        <w:t>Commencement</w:t>
      </w:r>
    </w:p>
    <w:p w14:paraId="0FD40A17" w14:textId="77777777" w:rsidR="00423F77" w:rsidRPr="00C222FE" w:rsidRDefault="00423F77" w:rsidP="00423F77">
      <w:pPr>
        <w:pStyle w:val="FSCDraftingitem"/>
      </w:pPr>
      <w:r w:rsidRPr="00C222FE">
        <w:t>The variation commences on the date of gazettal.</w:t>
      </w:r>
    </w:p>
    <w:p w14:paraId="5493BE77" w14:textId="77777777" w:rsidR="00423F77" w:rsidRPr="00C222FE" w:rsidRDefault="00423F77" w:rsidP="00423F77">
      <w:pPr>
        <w:pStyle w:val="FSCDraftingitemheading"/>
        <w:jc w:val="center"/>
      </w:pPr>
      <w:r w:rsidRPr="00C222FE">
        <w:t>Schedule</w:t>
      </w:r>
    </w:p>
    <w:p w14:paraId="42FEB837" w14:textId="77777777" w:rsidR="00423F77" w:rsidRPr="00C222FE" w:rsidRDefault="00423F77" w:rsidP="00423F77">
      <w:pPr>
        <w:pStyle w:val="FSCDraftingitem"/>
      </w:pPr>
      <w:r w:rsidRPr="00C222FE">
        <w:rPr>
          <w:b/>
        </w:rPr>
        <w:t>[1]</w:t>
      </w:r>
      <w:r w:rsidRPr="00C222FE">
        <w:rPr>
          <w:b/>
        </w:rPr>
        <w:tab/>
        <w:t>Standard 1.5.3</w:t>
      </w:r>
      <w:r w:rsidRPr="00C222FE">
        <w:t xml:space="preserve"> is varied by inserting each of the following into the table to subsection 1.5.3—3(2), in alphabetical order  </w:t>
      </w:r>
    </w:p>
    <w:tbl>
      <w:tblPr>
        <w:tblStyle w:val="TableGrid212"/>
        <w:tblW w:w="2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tblGrid>
      <w:tr w:rsidR="00423F77" w:rsidRPr="00C222FE" w14:paraId="057A616B" w14:textId="77777777" w:rsidTr="00CC39B5">
        <w:trPr>
          <w:jc w:val="center"/>
        </w:trPr>
        <w:tc>
          <w:tcPr>
            <w:tcW w:w="9286" w:type="dxa"/>
          </w:tcPr>
          <w:p w14:paraId="40EDFFC8" w14:textId="77777777" w:rsidR="00423F77" w:rsidRPr="00C222FE" w:rsidRDefault="00423F77" w:rsidP="00CC39B5">
            <w:pPr>
              <w:pStyle w:val="FSCtblMain"/>
            </w:pPr>
            <w:r w:rsidRPr="00C222FE">
              <w:t>blueberry</w:t>
            </w:r>
          </w:p>
        </w:tc>
      </w:tr>
      <w:tr w:rsidR="00423F77" w:rsidRPr="004B3330" w14:paraId="3EC3B5E4" w14:textId="77777777" w:rsidTr="00CC39B5">
        <w:trPr>
          <w:jc w:val="center"/>
        </w:trPr>
        <w:tc>
          <w:tcPr>
            <w:tcW w:w="9286" w:type="dxa"/>
          </w:tcPr>
          <w:p w14:paraId="42F7FD78" w14:textId="77777777" w:rsidR="00423F77" w:rsidRPr="004B3330" w:rsidRDefault="00423F77" w:rsidP="00CC39B5">
            <w:pPr>
              <w:pStyle w:val="FSCtblMain"/>
            </w:pPr>
            <w:r w:rsidRPr="00C222FE">
              <w:t>raspberry</w:t>
            </w:r>
          </w:p>
        </w:tc>
      </w:tr>
    </w:tbl>
    <w:p w14:paraId="7525C8BC" w14:textId="77777777" w:rsidR="00423F77" w:rsidRDefault="00423F77" w:rsidP="00423F77">
      <w:pPr>
        <w:tabs>
          <w:tab w:val="clear" w:pos="851"/>
        </w:tabs>
        <w:rPr>
          <w:sz w:val="22"/>
          <w:szCs w:val="24"/>
        </w:rPr>
      </w:pPr>
      <w:r>
        <w:rPr>
          <w:sz w:val="22"/>
          <w:szCs w:val="24"/>
        </w:rPr>
        <w:br w:type="page"/>
      </w:r>
    </w:p>
    <w:p w14:paraId="4592DD7E" w14:textId="77777777" w:rsidR="00423F77" w:rsidRPr="004B3330" w:rsidRDefault="00423F77" w:rsidP="00423F77">
      <w:pPr>
        <w:tabs>
          <w:tab w:val="clear" w:pos="851"/>
        </w:tabs>
        <w:rPr>
          <w:noProof/>
          <w:szCs w:val="24"/>
          <w:lang w:val="en-AU" w:eastAsia="en-AU" w:bidi="en-US"/>
        </w:rPr>
      </w:pPr>
      <w:r w:rsidRPr="004B3330">
        <w:rPr>
          <w:noProof/>
          <w:szCs w:val="24"/>
          <w:lang w:eastAsia="en-GB"/>
        </w:rPr>
        <w:lastRenderedPageBreak/>
        <w:drawing>
          <wp:inline distT="0" distB="0" distL="0" distR="0" wp14:anchorId="388FE5EF" wp14:editId="0374D4C6">
            <wp:extent cx="2657475" cy="438150"/>
            <wp:effectExtent l="0" t="0" r="9525" b="0"/>
            <wp:docPr id="11"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E47F4BB" w14:textId="77777777" w:rsidR="00423F77" w:rsidRPr="004B3330" w:rsidRDefault="00423F77" w:rsidP="00423F77">
      <w:pPr>
        <w:pBdr>
          <w:bottom w:val="single" w:sz="4" w:space="1" w:color="auto"/>
        </w:pBdr>
        <w:tabs>
          <w:tab w:val="clear" w:pos="851"/>
        </w:tabs>
        <w:rPr>
          <w:b/>
          <w:bCs/>
          <w:sz w:val="22"/>
          <w:lang w:bidi="en-US"/>
        </w:rPr>
      </w:pPr>
    </w:p>
    <w:p w14:paraId="19846820" w14:textId="77777777" w:rsidR="00423F77" w:rsidRPr="004B3330" w:rsidRDefault="00423F77" w:rsidP="00423F77">
      <w:pPr>
        <w:pBdr>
          <w:bottom w:val="single" w:sz="4" w:space="1" w:color="auto"/>
        </w:pBdr>
        <w:tabs>
          <w:tab w:val="clear" w:pos="851"/>
        </w:tabs>
        <w:rPr>
          <w:b/>
          <w:szCs w:val="24"/>
          <w:lang w:bidi="en-US"/>
        </w:rPr>
      </w:pPr>
      <w:r w:rsidRPr="004B3330">
        <w:rPr>
          <w:b/>
          <w:szCs w:val="24"/>
          <w:lang w:bidi="en-US"/>
        </w:rPr>
        <w:t>Food Standards (Proposal P1027 – Managing Low-level Ag &amp; Vet Chemicals without MRLs) Variation</w:t>
      </w:r>
    </w:p>
    <w:p w14:paraId="079B6454" w14:textId="77777777" w:rsidR="00423F77" w:rsidRPr="004B3330" w:rsidRDefault="00423F77" w:rsidP="00423F77">
      <w:pPr>
        <w:pBdr>
          <w:bottom w:val="single" w:sz="4" w:space="1" w:color="auto"/>
        </w:pBdr>
        <w:tabs>
          <w:tab w:val="clear" w:pos="851"/>
        </w:tabs>
        <w:rPr>
          <w:b/>
          <w:szCs w:val="24"/>
          <w:lang w:bidi="en-US"/>
        </w:rPr>
      </w:pPr>
    </w:p>
    <w:p w14:paraId="6F648FAD" w14:textId="77777777" w:rsidR="00423F77" w:rsidRPr="004B3330" w:rsidRDefault="00423F77" w:rsidP="00423F77">
      <w:pPr>
        <w:tabs>
          <w:tab w:val="clear" w:pos="851"/>
        </w:tabs>
        <w:rPr>
          <w:szCs w:val="24"/>
          <w:lang w:bidi="en-US"/>
        </w:rPr>
      </w:pPr>
    </w:p>
    <w:p w14:paraId="7FE8E3A5" w14:textId="77777777" w:rsidR="00423F77" w:rsidRPr="004B3330" w:rsidRDefault="00423F77" w:rsidP="00423F77">
      <w:pPr>
        <w:rPr>
          <w:lang w:bidi="en-US"/>
        </w:rPr>
      </w:pPr>
      <w:r w:rsidRPr="004B3330">
        <w:rPr>
          <w:lang w:bidi="en-US"/>
        </w:rPr>
        <w:t xml:space="preserve">The Board of Food Standards Australia New Zealand gives notice of the making of this variation under section 92 of the </w:t>
      </w:r>
      <w:r w:rsidRPr="004B3330">
        <w:rPr>
          <w:i/>
          <w:lang w:bidi="en-US"/>
        </w:rPr>
        <w:t>Food Standards Australia New Zealand Act 1991</w:t>
      </w:r>
      <w:r w:rsidRPr="004B3330">
        <w:rPr>
          <w:lang w:bidi="en-US"/>
        </w:rPr>
        <w:t>.  The variation commences on the date specified in clause 3 of this variation.</w:t>
      </w:r>
    </w:p>
    <w:p w14:paraId="24721E44" w14:textId="77777777" w:rsidR="00423F77" w:rsidRPr="004B3330" w:rsidRDefault="00423F77" w:rsidP="00423F77">
      <w:pPr>
        <w:tabs>
          <w:tab w:val="clear" w:pos="851"/>
        </w:tabs>
        <w:rPr>
          <w:szCs w:val="24"/>
          <w:lang w:bidi="en-US"/>
        </w:rPr>
      </w:pPr>
    </w:p>
    <w:p w14:paraId="48FFCAC7" w14:textId="77777777" w:rsidR="00423F77" w:rsidRPr="004B3330" w:rsidRDefault="00423F77" w:rsidP="00423F77">
      <w:pPr>
        <w:widowControl/>
        <w:tabs>
          <w:tab w:val="clear" w:pos="851"/>
        </w:tabs>
        <w:rPr>
          <w:szCs w:val="24"/>
          <w:lang w:bidi="en-US"/>
        </w:rPr>
      </w:pPr>
      <w:r w:rsidRPr="004B3330">
        <w:rPr>
          <w:szCs w:val="24"/>
          <w:lang w:bidi="en-US"/>
        </w:rPr>
        <w:t xml:space="preserve">Dated </w:t>
      </w:r>
      <w:r>
        <w:rPr>
          <w:szCs w:val="24"/>
          <w:lang w:bidi="en-US"/>
        </w:rPr>
        <w:t>4 January 2017</w:t>
      </w:r>
    </w:p>
    <w:p w14:paraId="1813175A" w14:textId="77777777" w:rsidR="00423F77" w:rsidRPr="004B3330" w:rsidRDefault="00423F77" w:rsidP="00423F77">
      <w:pPr>
        <w:widowControl/>
        <w:tabs>
          <w:tab w:val="clear" w:pos="851"/>
        </w:tabs>
        <w:rPr>
          <w:szCs w:val="24"/>
          <w:lang w:bidi="en-US"/>
        </w:rPr>
      </w:pPr>
      <w:r w:rsidRPr="007F0C18">
        <w:rPr>
          <w:rFonts w:eastAsiaTheme="minorHAnsi" w:cstheme="minorBidi"/>
          <w:noProof/>
          <w:szCs w:val="22"/>
          <w:lang w:eastAsia="en-GB"/>
        </w:rPr>
        <w:drawing>
          <wp:inline distT="0" distB="0" distL="0" distR="0" wp14:anchorId="34136654" wp14:editId="67497968">
            <wp:extent cx="1343025" cy="7905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2F73901E" w14:textId="77777777" w:rsidR="00423F77" w:rsidRPr="004B3330" w:rsidRDefault="00423F77" w:rsidP="00423F77">
      <w:pPr>
        <w:widowControl/>
        <w:tabs>
          <w:tab w:val="clear" w:pos="851"/>
        </w:tabs>
        <w:rPr>
          <w:szCs w:val="24"/>
          <w:lang w:bidi="en-US"/>
        </w:rPr>
      </w:pPr>
      <w:r w:rsidRPr="004B3330">
        <w:rPr>
          <w:szCs w:val="24"/>
          <w:lang w:bidi="en-US"/>
        </w:rPr>
        <w:t>Standards Management Officer</w:t>
      </w:r>
    </w:p>
    <w:p w14:paraId="7F6CA01E" w14:textId="77777777" w:rsidR="00423F77" w:rsidRPr="004B3330" w:rsidRDefault="00423F77" w:rsidP="00423F77">
      <w:pPr>
        <w:widowControl/>
        <w:tabs>
          <w:tab w:val="clear" w:pos="851"/>
        </w:tabs>
        <w:rPr>
          <w:szCs w:val="24"/>
          <w:lang w:bidi="en-US"/>
        </w:rPr>
      </w:pPr>
      <w:r w:rsidRPr="004B3330">
        <w:rPr>
          <w:szCs w:val="24"/>
          <w:lang w:bidi="en-US"/>
        </w:rPr>
        <w:t>Delegate of the Board of Food Standards Australia New Zealand</w:t>
      </w:r>
    </w:p>
    <w:p w14:paraId="05479B35" w14:textId="77777777" w:rsidR="00423F77" w:rsidRPr="004B3330" w:rsidRDefault="00423F77" w:rsidP="00423F77">
      <w:pPr>
        <w:widowControl/>
        <w:tabs>
          <w:tab w:val="clear" w:pos="851"/>
        </w:tabs>
        <w:rPr>
          <w:szCs w:val="24"/>
          <w:lang w:bidi="en-US"/>
        </w:rPr>
      </w:pPr>
    </w:p>
    <w:p w14:paraId="271A00EB" w14:textId="77777777" w:rsidR="00423F77" w:rsidRPr="004B3330" w:rsidRDefault="00423F77" w:rsidP="00423F77">
      <w:pPr>
        <w:widowControl/>
        <w:tabs>
          <w:tab w:val="clear" w:pos="851"/>
        </w:tabs>
        <w:rPr>
          <w:szCs w:val="24"/>
          <w:lang w:bidi="en-US"/>
        </w:rPr>
      </w:pPr>
    </w:p>
    <w:p w14:paraId="2BA207D8" w14:textId="77777777" w:rsidR="00423F77" w:rsidRPr="004B3330" w:rsidRDefault="00423F77" w:rsidP="00423F77">
      <w:pPr>
        <w:widowControl/>
        <w:tabs>
          <w:tab w:val="clear" w:pos="851"/>
        </w:tabs>
        <w:rPr>
          <w:szCs w:val="24"/>
          <w:lang w:bidi="en-US"/>
        </w:rPr>
      </w:pPr>
    </w:p>
    <w:p w14:paraId="0213C675" w14:textId="77777777" w:rsidR="00423F77" w:rsidRPr="004B3330" w:rsidRDefault="00423F77" w:rsidP="00423F77">
      <w:pPr>
        <w:widowControl/>
        <w:tabs>
          <w:tab w:val="clear" w:pos="851"/>
        </w:tabs>
        <w:rPr>
          <w:szCs w:val="24"/>
          <w:lang w:bidi="en-US"/>
        </w:rPr>
      </w:pPr>
    </w:p>
    <w:p w14:paraId="4BB139F0" w14:textId="77777777" w:rsidR="00423F77" w:rsidRPr="004B3330" w:rsidRDefault="00423F77" w:rsidP="00423F77">
      <w:pPr>
        <w:widowControl/>
        <w:tabs>
          <w:tab w:val="clear" w:pos="851"/>
        </w:tabs>
        <w:rPr>
          <w:szCs w:val="24"/>
          <w:lang w:bidi="en-US"/>
        </w:rPr>
      </w:pPr>
    </w:p>
    <w:p w14:paraId="6908984F" w14:textId="77777777" w:rsidR="00423F77" w:rsidRPr="004B3330" w:rsidRDefault="00423F77" w:rsidP="00423F77">
      <w:pPr>
        <w:widowControl/>
        <w:pBdr>
          <w:top w:val="single" w:sz="6" w:space="0" w:color="auto"/>
          <w:left w:val="single" w:sz="6" w:space="0" w:color="auto"/>
          <w:bottom w:val="single" w:sz="6" w:space="0" w:color="auto"/>
          <w:right w:val="single" w:sz="6" w:space="0" w:color="auto"/>
        </w:pBdr>
        <w:tabs>
          <w:tab w:val="clear" w:pos="851"/>
        </w:tabs>
        <w:rPr>
          <w:b/>
          <w:szCs w:val="24"/>
          <w:lang w:val="en-AU" w:bidi="en-US"/>
        </w:rPr>
      </w:pPr>
      <w:r w:rsidRPr="004B3330">
        <w:rPr>
          <w:b/>
          <w:szCs w:val="24"/>
          <w:lang w:val="en-AU" w:bidi="en-US"/>
        </w:rPr>
        <w:t xml:space="preserve">Note:  </w:t>
      </w:r>
    </w:p>
    <w:p w14:paraId="09C803AA" w14:textId="77777777" w:rsidR="00423F77" w:rsidRPr="004B3330" w:rsidRDefault="00423F77" w:rsidP="00423F77">
      <w:pPr>
        <w:widowControl/>
        <w:pBdr>
          <w:top w:val="single" w:sz="6" w:space="0" w:color="auto"/>
          <w:left w:val="single" w:sz="6" w:space="0" w:color="auto"/>
          <w:bottom w:val="single" w:sz="6" w:space="0" w:color="auto"/>
          <w:right w:val="single" w:sz="6" w:space="0" w:color="auto"/>
        </w:pBdr>
        <w:tabs>
          <w:tab w:val="clear" w:pos="851"/>
        </w:tabs>
        <w:rPr>
          <w:szCs w:val="24"/>
          <w:lang w:val="en-AU" w:bidi="en-US"/>
        </w:rPr>
      </w:pPr>
    </w:p>
    <w:p w14:paraId="594158FD" w14:textId="77777777" w:rsidR="00423F77" w:rsidRPr="004B3330" w:rsidRDefault="00423F77" w:rsidP="00423F77">
      <w:pPr>
        <w:widowControl/>
        <w:pBdr>
          <w:top w:val="single" w:sz="6" w:space="0" w:color="auto"/>
          <w:left w:val="single" w:sz="6" w:space="0" w:color="auto"/>
          <w:bottom w:val="single" w:sz="6" w:space="0" w:color="auto"/>
          <w:right w:val="single" w:sz="6" w:space="0" w:color="auto"/>
        </w:pBdr>
        <w:tabs>
          <w:tab w:val="clear" w:pos="851"/>
        </w:tabs>
        <w:rPr>
          <w:szCs w:val="24"/>
          <w:lang w:val="en-AU" w:bidi="en-US"/>
        </w:rPr>
      </w:pPr>
      <w:r w:rsidRPr="004B3330">
        <w:rPr>
          <w:szCs w:val="24"/>
          <w:lang w:val="en-AU" w:bidi="en-US"/>
        </w:rPr>
        <w:t>This variation will be published in the Commonwealth of Australia Gazette No. FSC</w:t>
      </w:r>
      <w:r w:rsidRPr="00A10E7F">
        <w:rPr>
          <w:szCs w:val="24"/>
          <w:lang w:val="en-AU" w:bidi="en-US"/>
        </w:rPr>
        <w:t xml:space="preserve"> 108 on 12 January 2017. This means that this date is the gazettal date for the purposes of clause 3 of the variati</w:t>
      </w:r>
      <w:r w:rsidRPr="004B3330">
        <w:rPr>
          <w:szCs w:val="24"/>
          <w:lang w:val="en-AU" w:bidi="en-US"/>
        </w:rPr>
        <w:t xml:space="preserve">on. </w:t>
      </w:r>
    </w:p>
    <w:p w14:paraId="3AFFBFA5" w14:textId="77777777" w:rsidR="00423F77" w:rsidRPr="00FC01AF" w:rsidRDefault="00423F77" w:rsidP="00423F77">
      <w:pPr>
        <w:tabs>
          <w:tab w:val="clear" w:pos="851"/>
        </w:tabs>
        <w:rPr>
          <w:sz w:val="18"/>
          <w:szCs w:val="24"/>
          <w:lang w:bidi="en-US"/>
        </w:rPr>
      </w:pPr>
    </w:p>
    <w:p w14:paraId="0067FFB3" w14:textId="77777777" w:rsidR="00423F77" w:rsidRPr="00FC01AF" w:rsidRDefault="00423F77" w:rsidP="00423F77">
      <w:pPr>
        <w:tabs>
          <w:tab w:val="clear" w:pos="851"/>
        </w:tabs>
        <w:spacing w:before="120" w:after="120"/>
        <w:ind w:left="851" w:hanging="851"/>
        <w:rPr>
          <w:b/>
        </w:rPr>
      </w:pPr>
      <w:r w:rsidRPr="00FC01AF">
        <w:rPr>
          <w:b/>
        </w:rPr>
        <w:br w:type="page"/>
      </w:r>
    </w:p>
    <w:p w14:paraId="30C938F1" w14:textId="77777777" w:rsidR="00423F77" w:rsidRPr="00FC01AF" w:rsidRDefault="00423F77" w:rsidP="00423F77">
      <w:pPr>
        <w:pStyle w:val="FSCDraftingitemheading"/>
      </w:pPr>
      <w:r w:rsidRPr="00FC01AF">
        <w:lastRenderedPageBreak/>
        <w:t>1</w:t>
      </w:r>
      <w:r w:rsidRPr="00FC01AF">
        <w:tab/>
        <w:t>Name</w:t>
      </w:r>
    </w:p>
    <w:p w14:paraId="329A30E6" w14:textId="77777777" w:rsidR="00423F77" w:rsidRPr="00FC01AF" w:rsidRDefault="00423F77" w:rsidP="00423F77">
      <w:pPr>
        <w:pStyle w:val="FSCDraftingitem"/>
      </w:pPr>
      <w:r w:rsidRPr="00FC01AF">
        <w:t xml:space="preserve">This instrument is the </w:t>
      </w:r>
      <w:r w:rsidRPr="00E350DD">
        <w:rPr>
          <w:i/>
        </w:rPr>
        <w:t>Food Standards (Proposal P1027 – Managing Low-level Ag &amp; Vet Chemicals without MRLs) Variation</w:t>
      </w:r>
      <w:r w:rsidRPr="00FC01AF">
        <w:t>.</w:t>
      </w:r>
    </w:p>
    <w:p w14:paraId="6052A405" w14:textId="77777777" w:rsidR="00423F77" w:rsidRPr="00FC01AF" w:rsidRDefault="00423F77" w:rsidP="00423F77">
      <w:pPr>
        <w:pStyle w:val="FSCDraftingitemheading"/>
      </w:pPr>
      <w:r w:rsidRPr="00FC01AF">
        <w:t>2</w:t>
      </w:r>
      <w:r w:rsidRPr="00FC01AF">
        <w:tab/>
        <w:t xml:space="preserve">Variation to a standard in the </w:t>
      </w:r>
      <w:r w:rsidRPr="00E350DD">
        <w:rPr>
          <w:i/>
        </w:rPr>
        <w:t>Australia New Zealand Food Standards Code</w:t>
      </w:r>
    </w:p>
    <w:p w14:paraId="5D6B440F" w14:textId="77777777" w:rsidR="00423F77" w:rsidRPr="00FC01AF" w:rsidRDefault="00423F77" w:rsidP="00423F77">
      <w:pPr>
        <w:pStyle w:val="FSCDraftingitem"/>
      </w:pPr>
      <w:r w:rsidRPr="00FC01AF">
        <w:t xml:space="preserve">The Schedule varies a Schedule in the </w:t>
      </w:r>
      <w:r w:rsidRPr="00E350DD">
        <w:rPr>
          <w:i/>
        </w:rPr>
        <w:t>Australia New Zealand Food Standards Code</w:t>
      </w:r>
      <w:r w:rsidRPr="00FC01AF">
        <w:t>.</w:t>
      </w:r>
    </w:p>
    <w:p w14:paraId="771ED108" w14:textId="77777777" w:rsidR="00423F77" w:rsidRPr="00FC01AF" w:rsidRDefault="00423F77" w:rsidP="00423F77">
      <w:pPr>
        <w:pStyle w:val="FSCDraftingitemheading"/>
      </w:pPr>
      <w:r w:rsidRPr="00FC01AF">
        <w:t>3</w:t>
      </w:r>
      <w:r w:rsidRPr="00FC01AF">
        <w:tab/>
        <w:t>Commencement</w:t>
      </w:r>
    </w:p>
    <w:p w14:paraId="74461B16" w14:textId="77777777" w:rsidR="00423F77" w:rsidRPr="00FC01AF" w:rsidRDefault="00423F77" w:rsidP="00423F77">
      <w:pPr>
        <w:pStyle w:val="FSCDraftingitem"/>
      </w:pPr>
      <w:r w:rsidRPr="00FC01AF">
        <w:t>The variation commences on the date of gazettal.</w:t>
      </w:r>
    </w:p>
    <w:p w14:paraId="408A0C82" w14:textId="77777777" w:rsidR="00423F77" w:rsidRPr="00FC01AF" w:rsidRDefault="00423F77" w:rsidP="00423F77">
      <w:pPr>
        <w:pStyle w:val="FSCDraftingitemheading"/>
        <w:jc w:val="center"/>
      </w:pPr>
      <w:r w:rsidRPr="00FC01AF">
        <w:t>Schedule</w:t>
      </w:r>
    </w:p>
    <w:p w14:paraId="0B0EB843" w14:textId="77777777" w:rsidR="00423F77" w:rsidRPr="00FC01AF" w:rsidRDefault="00423F77" w:rsidP="00423F77">
      <w:pPr>
        <w:pStyle w:val="FSCDraftingitem"/>
      </w:pPr>
      <w:r w:rsidRPr="00FC01AF">
        <w:rPr>
          <w:b/>
        </w:rPr>
        <w:t>[1]</w:t>
      </w:r>
      <w:r w:rsidRPr="00FC01AF">
        <w:tab/>
      </w:r>
      <w:r w:rsidRPr="00FC01AF">
        <w:rPr>
          <w:b/>
        </w:rPr>
        <w:t>Schedule 20</w:t>
      </w:r>
      <w:r w:rsidRPr="00FC01AF">
        <w:t xml:space="preserve"> is varied by</w:t>
      </w:r>
    </w:p>
    <w:p w14:paraId="4EBF9E6F" w14:textId="77777777" w:rsidR="00423F77" w:rsidRPr="00FC01AF" w:rsidRDefault="00423F77" w:rsidP="00423F77">
      <w:pPr>
        <w:pStyle w:val="FSCDraftingitem"/>
      </w:pPr>
      <w:r w:rsidRPr="00FC01AF">
        <w:t>[1.1]</w:t>
      </w:r>
      <w:r w:rsidRPr="00FC01AF">
        <w:tab/>
        <w:t>omitting paragraph S20</w:t>
      </w:r>
      <w:r w:rsidRPr="00FC01AF">
        <w:rPr>
          <w:rFonts w:cs="Arial"/>
        </w:rPr>
        <w:t>—</w:t>
      </w:r>
      <w:r w:rsidRPr="00FC01AF">
        <w:t>2(b) and substituting</w:t>
      </w:r>
    </w:p>
    <w:p w14:paraId="282DD5BA" w14:textId="77777777" w:rsidR="00423F77" w:rsidRPr="00FC01AF" w:rsidRDefault="00423F77" w:rsidP="00423F77">
      <w:pPr>
        <w:pStyle w:val="FSCtPara"/>
      </w:pPr>
      <w:r w:rsidRPr="00FC01AF">
        <w:tab/>
        <w:t>(b)</w:t>
      </w:r>
      <w:r w:rsidRPr="00FC01AF">
        <w:tab/>
        <w:t>the symbol ‘T’ indicates that the maximum residue limit is a temporary maximum residue limit; and</w:t>
      </w:r>
    </w:p>
    <w:p w14:paraId="016D0C67" w14:textId="77777777" w:rsidR="00423F77" w:rsidRPr="00FC01AF" w:rsidRDefault="00423F77" w:rsidP="00423F77">
      <w:pPr>
        <w:pStyle w:val="FSCtPara"/>
      </w:pPr>
      <w:r w:rsidRPr="00FC01AF">
        <w:tab/>
        <w:t>(c)</w:t>
      </w:r>
      <w:r w:rsidRPr="00FC01AF">
        <w:tab/>
      </w:r>
      <w:r w:rsidRPr="00FC01AF">
        <w:rPr>
          <w:b/>
          <w:i/>
        </w:rPr>
        <w:t>animal food commodities</w:t>
      </w:r>
      <w:r w:rsidRPr="00FC01AF">
        <w:t xml:space="preserve"> means an animal food commodity listed in Schedule 22, including</w:t>
      </w:r>
      <w:r w:rsidRPr="003556AD">
        <w:t xml:space="preserve"> a secondary commodity </w:t>
      </w:r>
      <w:r w:rsidRPr="00FC01AF">
        <w:t>of animal origin listed in that Schedule.</w:t>
      </w:r>
    </w:p>
    <w:p w14:paraId="4F817800" w14:textId="77777777" w:rsidR="00423F77" w:rsidRPr="00FC01AF" w:rsidRDefault="00423F77" w:rsidP="00423F77">
      <w:pPr>
        <w:pStyle w:val="FSCDraftingitem"/>
      </w:pPr>
      <w:r w:rsidRPr="00FC01AF">
        <w:t>[1.2]</w:t>
      </w:r>
      <w:r w:rsidRPr="00FC01AF">
        <w:tab/>
        <w:t>inserting in the table to section S20</w:t>
      </w:r>
      <w:r w:rsidRPr="00FC01AF">
        <w:rPr>
          <w:rFonts w:cs="Arial"/>
        </w:rPr>
        <w:t>—</w:t>
      </w:r>
      <w:r w:rsidRPr="00FC01AF">
        <w:t>3 for each of the following agvet chemicals, the foods and associated MRLs in alphabetical order</w:t>
      </w:r>
    </w:p>
    <w:p w14:paraId="34E574C3" w14:textId="77777777" w:rsidR="00423F77" w:rsidRPr="00FC01AF" w:rsidRDefault="00423F77" w:rsidP="00423F77">
      <w:pPr>
        <w:widowControl/>
        <w:spacing w:before="120" w:after="120"/>
        <w:sectPr w:rsidR="00423F77" w:rsidRPr="00FC01AF" w:rsidSect="00F36DA6">
          <w:footerReference w:type="default" r:id="rId17"/>
          <w:type w:val="continuous"/>
          <w:pgSz w:w="11906" w:h="16838"/>
          <w:pgMar w:top="1418" w:right="1418" w:bottom="1418" w:left="1418" w:header="709" w:footer="709" w:gutter="0"/>
          <w:cols w:space="708"/>
          <w:docGrid w:linePitch="360"/>
        </w:sectPr>
      </w:pPr>
    </w:p>
    <w:tbl>
      <w:tblPr>
        <w:tblStyle w:val="TableGrid36"/>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423F77" w:rsidRPr="00A10E7F" w14:paraId="33E197A2" w14:textId="77777777" w:rsidTr="00CC39B5">
        <w:trPr>
          <w:tblHeader/>
        </w:trPr>
        <w:tc>
          <w:tcPr>
            <w:tcW w:w="4422" w:type="dxa"/>
            <w:gridSpan w:val="2"/>
            <w:tcBorders>
              <w:top w:val="single" w:sz="4" w:space="0" w:color="auto"/>
            </w:tcBorders>
          </w:tcPr>
          <w:p w14:paraId="61BD3D32" w14:textId="77777777" w:rsidR="00423F77" w:rsidRPr="00A10E7F" w:rsidRDefault="00423F77" w:rsidP="00CC39B5">
            <w:pPr>
              <w:pStyle w:val="FSCtblh3"/>
            </w:pPr>
            <w:r w:rsidRPr="00A10E7F">
              <w:lastRenderedPageBreak/>
              <w:t>Agvet chemical:  Ametoctradin</w:t>
            </w:r>
          </w:p>
        </w:tc>
      </w:tr>
      <w:tr w:rsidR="00423F77" w:rsidRPr="00A10E7F" w14:paraId="69F07EA3" w14:textId="77777777" w:rsidTr="00CC39B5">
        <w:trPr>
          <w:cantSplit/>
        </w:trPr>
        <w:tc>
          <w:tcPr>
            <w:tcW w:w="4422" w:type="dxa"/>
            <w:gridSpan w:val="2"/>
          </w:tcPr>
          <w:p w14:paraId="7082EDFA" w14:textId="77777777" w:rsidR="00423F77" w:rsidRPr="00A10E7F" w:rsidRDefault="00423F77" w:rsidP="00CC39B5">
            <w:pPr>
              <w:pStyle w:val="FSCtblh4"/>
            </w:pPr>
            <w:r w:rsidRPr="00A10E7F">
              <w:t>Permitted residue—commodities of plant origin:  Ametoctradin</w:t>
            </w:r>
          </w:p>
        </w:tc>
      </w:tr>
      <w:tr w:rsidR="00423F77" w:rsidRPr="00A10E7F" w14:paraId="40B6F8D2" w14:textId="77777777" w:rsidTr="00CC39B5">
        <w:trPr>
          <w:cantSplit/>
        </w:trPr>
        <w:tc>
          <w:tcPr>
            <w:tcW w:w="4422" w:type="dxa"/>
            <w:gridSpan w:val="2"/>
            <w:tcBorders>
              <w:bottom w:val="single" w:sz="4" w:space="0" w:color="auto"/>
            </w:tcBorders>
          </w:tcPr>
          <w:p w14:paraId="4A3725EE" w14:textId="77777777" w:rsidR="00423F77" w:rsidRPr="00A10E7F" w:rsidRDefault="00423F77" w:rsidP="00CC39B5">
            <w:pPr>
              <w:pStyle w:val="FSCtblh4"/>
            </w:pPr>
            <w:r w:rsidRPr="00A10E7F">
              <w:t>Permitted residue—commodities of animal origin:  Sum of ametoctradin and 6-(7-amino-5-ethyl [1,2,4] triazolo [1,5-a] pyrimidin-6-yl) hexanoic acid</w:t>
            </w:r>
          </w:p>
        </w:tc>
      </w:tr>
      <w:tr w:rsidR="00423F77" w:rsidRPr="00A10E7F" w14:paraId="6EDDE7A2" w14:textId="77777777" w:rsidTr="00CC39B5">
        <w:trPr>
          <w:cantSplit/>
        </w:trPr>
        <w:tc>
          <w:tcPr>
            <w:tcW w:w="3402" w:type="dxa"/>
            <w:tcBorders>
              <w:top w:val="single" w:sz="4" w:space="0" w:color="auto"/>
              <w:bottom w:val="single" w:sz="4" w:space="0" w:color="auto"/>
            </w:tcBorders>
          </w:tcPr>
          <w:p w14:paraId="46747691" w14:textId="77777777" w:rsidR="00423F77" w:rsidRPr="00A10E7F" w:rsidRDefault="00423F77" w:rsidP="00CC39B5">
            <w:pPr>
              <w:pStyle w:val="FSCtblMRL1"/>
            </w:pPr>
            <w:r w:rsidRPr="00A10E7F">
              <w:t>All other foods except animal food commodities</w:t>
            </w:r>
          </w:p>
        </w:tc>
        <w:tc>
          <w:tcPr>
            <w:tcW w:w="1020" w:type="dxa"/>
            <w:tcBorders>
              <w:top w:val="single" w:sz="4" w:space="0" w:color="auto"/>
              <w:bottom w:val="single" w:sz="4" w:space="0" w:color="auto"/>
            </w:tcBorders>
          </w:tcPr>
          <w:p w14:paraId="7CF57030" w14:textId="77777777" w:rsidR="00423F77" w:rsidRPr="00A10E7F" w:rsidRDefault="00423F77" w:rsidP="00CC39B5">
            <w:pPr>
              <w:pStyle w:val="FSCtblMRL2"/>
            </w:pPr>
            <w:r w:rsidRPr="00A10E7F">
              <w:t>0.2</w:t>
            </w:r>
          </w:p>
        </w:tc>
      </w:tr>
    </w:tbl>
    <w:p w14:paraId="520C17FA" w14:textId="77777777" w:rsidR="00423F77" w:rsidRPr="00A10E7F" w:rsidRDefault="00423F77" w:rsidP="00423F77">
      <w:pPr>
        <w:pStyle w:val="FSCtblMRL1"/>
      </w:pPr>
    </w:p>
    <w:tbl>
      <w:tblPr>
        <w:tblStyle w:val="TableGrid35"/>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Caption w:val="Azoxystrobin"/>
        <w:tblDescription w:val="Agvet chemical:  Azoxystrobin&#10;Permitted residue:  Azoxystrobin&#10;All other foods except animal food commodities 0.1&#10;"/>
      </w:tblPr>
      <w:tblGrid>
        <w:gridCol w:w="3402"/>
        <w:gridCol w:w="1020"/>
      </w:tblGrid>
      <w:tr w:rsidR="00423F77" w:rsidRPr="00A10E7F" w14:paraId="79191DC8" w14:textId="77777777" w:rsidTr="00CC39B5">
        <w:trPr>
          <w:cantSplit/>
          <w:tblHeader/>
        </w:trPr>
        <w:tc>
          <w:tcPr>
            <w:tcW w:w="4422" w:type="dxa"/>
            <w:gridSpan w:val="2"/>
            <w:tcBorders>
              <w:top w:val="single" w:sz="4" w:space="0" w:color="auto"/>
            </w:tcBorders>
          </w:tcPr>
          <w:p w14:paraId="3500C1D7" w14:textId="77777777" w:rsidR="00423F77" w:rsidRPr="00A10E7F" w:rsidRDefault="00423F77" w:rsidP="00CC39B5">
            <w:pPr>
              <w:pStyle w:val="FSCtblh3"/>
            </w:pPr>
            <w:r w:rsidRPr="00A10E7F">
              <w:t>Agvet chemical:  Azoxystrobin</w:t>
            </w:r>
          </w:p>
        </w:tc>
      </w:tr>
      <w:tr w:rsidR="00423F77" w:rsidRPr="00A10E7F" w14:paraId="1DD459FF" w14:textId="77777777" w:rsidTr="00CC39B5">
        <w:trPr>
          <w:cantSplit/>
        </w:trPr>
        <w:tc>
          <w:tcPr>
            <w:tcW w:w="4422" w:type="dxa"/>
            <w:gridSpan w:val="2"/>
            <w:tcBorders>
              <w:bottom w:val="single" w:sz="4" w:space="0" w:color="auto"/>
            </w:tcBorders>
          </w:tcPr>
          <w:p w14:paraId="53988933" w14:textId="77777777" w:rsidR="00423F77" w:rsidRPr="00A10E7F" w:rsidRDefault="00423F77" w:rsidP="00CC39B5">
            <w:pPr>
              <w:pStyle w:val="FSCtblh4"/>
            </w:pPr>
            <w:r w:rsidRPr="00A10E7F">
              <w:t>Permitted residue:  Azoxystrobin</w:t>
            </w:r>
          </w:p>
        </w:tc>
      </w:tr>
      <w:tr w:rsidR="00423F77" w:rsidRPr="00A10E7F" w14:paraId="127499C0" w14:textId="77777777" w:rsidTr="00CC39B5">
        <w:trPr>
          <w:cantSplit/>
        </w:trPr>
        <w:tc>
          <w:tcPr>
            <w:tcW w:w="3402" w:type="dxa"/>
            <w:tcBorders>
              <w:top w:val="single" w:sz="4" w:space="0" w:color="auto"/>
              <w:bottom w:val="single" w:sz="4" w:space="0" w:color="auto"/>
            </w:tcBorders>
          </w:tcPr>
          <w:p w14:paraId="768D57C3" w14:textId="77777777" w:rsidR="00423F77" w:rsidRPr="00A10E7F" w:rsidRDefault="00423F77" w:rsidP="00CC39B5">
            <w:pPr>
              <w:pStyle w:val="FSCtblMRL1"/>
            </w:pPr>
            <w:r w:rsidRPr="00A10E7F">
              <w:t>All other foods except animal food commodities</w:t>
            </w:r>
          </w:p>
        </w:tc>
        <w:tc>
          <w:tcPr>
            <w:tcW w:w="1020" w:type="dxa"/>
            <w:tcBorders>
              <w:top w:val="single" w:sz="4" w:space="0" w:color="auto"/>
              <w:bottom w:val="single" w:sz="4" w:space="0" w:color="auto"/>
            </w:tcBorders>
          </w:tcPr>
          <w:p w14:paraId="276CC2A9" w14:textId="77777777" w:rsidR="00423F77" w:rsidRPr="00A10E7F" w:rsidRDefault="00423F77" w:rsidP="00CC39B5">
            <w:pPr>
              <w:pStyle w:val="FSCtblMRL2"/>
            </w:pPr>
            <w:r w:rsidRPr="00A10E7F">
              <w:t>0.1</w:t>
            </w:r>
          </w:p>
        </w:tc>
      </w:tr>
    </w:tbl>
    <w:p w14:paraId="1E3B11C0" w14:textId="77777777" w:rsidR="00423F77" w:rsidRPr="00A10E7F" w:rsidRDefault="00423F77" w:rsidP="00423F77">
      <w:pPr>
        <w:pStyle w:val="FSCtblMRL1"/>
      </w:pPr>
    </w:p>
    <w:tbl>
      <w:tblPr>
        <w:tblStyle w:val="TableGrid35"/>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Caption w:val="Bifenthrin"/>
        <w:tblDescription w:val="Agvet chemical:  Bifenthrin&#10;Permitted residue:  Bifenthrin&#10;All other foods except animal food commodities 0.03&#10;"/>
      </w:tblPr>
      <w:tblGrid>
        <w:gridCol w:w="3402"/>
        <w:gridCol w:w="1020"/>
      </w:tblGrid>
      <w:tr w:rsidR="00423F77" w:rsidRPr="00A10E7F" w14:paraId="29E6FB47" w14:textId="77777777" w:rsidTr="00CC39B5">
        <w:trPr>
          <w:cantSplit/>
          <w:tblHeader/>
        </w:trPr>
        <w:tc>
          <w:tcPr>
            <w:tcW w:w="4422" w:type="dxa"/>
            <w:gridSpan w:val="2"/>
            <w:tcBorders>
              <w:top w:val="single" w:sz="4" w:space="0" w:color="auto"/>
            </w:tcBorders>
          </w:tcPr>
          <w:p w14:paraId="5B24B2AA" w14:textId="77777777" w:rsidR="00423F77" w:rsidRPr="00A10E7F" w:rsidRDefault="00423F77" w:rsidP="00CC39B5">
            <w:pPr>
              <w:pStyle w:val="FSCtblh3"/>
            </w:pPr>
            <w:r w:rsidRPr="00A10E7F">
              <w:t>Agvet chemical:  Bifenthrin</w:t>
            </w:r>
          </w:p>
        </w:tc>
      </w:tr>
      <w:tr w:rsidR="00423F77" w:rsidRPr="00A10E7F" w14:paraId="1D0BCC65" w14:textId="77777777" w:rsidTr="00CC39B5">
        <w:trPr>
          <w:cantSplit/>
        </w:trPr>
        <w:tc>
          <w:tcPr>
            <w:tcW w:w="4422" w:type="dxa"/>
            <w:gridSpan w:val="2"/>
            <w:tcBorders>
              <w:bottom w:val="single" w:sz="4" w:space="0" w:color="auto"/>
            </w:tcBorders>
          </w:tcPr>
          <w:p w14:paraId="1D428C44" w14:textId="77777777" w:rsidR="00423F77" w:rsidRPr="00A10E7F" w:rsidRDefault="00423F77" w:rsidP="00CC39B5">
            <w:pPr>
              <w:pStyle w:val="FSCtblh4"/>
            </w:pPr>
            <w:r w:rsidRPr="00A10E7F">
              <w:t>Permitted residue:  Bifenthrin</w:t>
            </w:r>
          </w:p>
        </w:tc>
      </w:tr>
      <w:tr w:rsidR="00423F77" w:rsidRPr="00A10E7F" w14:paraId="3D0CFD8D" w14:textId="77777777" w:rsidTr="00CC39B5">
        <w:trPr>
          <w:cantSplit/>
        </w:trPr>
        <w:tc>
          <w:tcPr>
            <w:tcW w:w="3402" w:type="dxa"/>
            <w:tcBorders>
              <w:top w:val="single" w:sz="4" w:space="0" w:color="auto"/>
              <w:bottom w:val="single" w:sz="4" w:space="0" w:color="auto"/>
            </w:tcBorders>
          </w:tcPr>
          <w:p w14:paraId="68AD014D" w14:textId="77777777" w:rsidR="00423F77" w:rsidRPr="00A10E7F" w:rsidRDefault="00423F77" w:rsidP="00CC39B5">
            <w:pPr>
              <w:pStyle w:val="FSCtblMRL1"/>
            </w:pPr>
            <w:r w:rsidRPr="00A10E7F">
              <w:t>All other foods except animal food commodities</w:t>
            </w:r>
          </w:p>
        </w:tc>
        <w:tc>
          <w:tcPr>
            <w:tcW w:w="1020" w:type="dxa"/>
            <w:tcBorders>
              <w:top w:val="single" w:sz="4" w:space="0" w:color="auto"/>
              <w:bottom w:val="single" w:sz="4" w:space="0" w:color="auto"/>
            </w:tcBorders>
          </w:tcPr>
          <w:p w14:paraId="5017D32B" w14:textId="77777777" w:rsidR="00423F77" w:rsidRPr="00A10E7F" w:rsidRDefault="00423F77" w:rsidP="00CC39B5">
            <w:pPr>
              <w:pStyle w:val="FSCtblMRL2"/>
            </w:pPr>
            <w:r w:rsidRPr="00A10E7F">
              <w:t>0.03</w:t>
            </w:r>
          </w:p>
        </w:tc>
      </w:tr>
    </w:tbl>
    <w:p w14:paraId="3667D766" w14:textId="77777777" w:rsidR="00423F77" w:rsidRPr="00A10E7F" w:rsidRDefault="00423F77" w:rsidP="00423F77">
      <w:pPr>
        <w:pStyle w:val="FSCtblMRL1"/>
      </w:pPr>
    </w:p>
    <w:tbl>
      <w:tblPr>
        <w:tblStyle w:val="TableGrid35"/>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gvet chemical:  Captan&#10;Permitted residue:  Captan&#10;All other foods except animal food commodities 0.1&#10;"/>
      </w:tblPr>
      <w:tblGrid>
        <w:gridCol w:w="3402"/>
        <w:gridCol w:w="1020"/>
      </w:tblGrid>
      <w:tr w:rsidR="00423F77" w:rsidRPr="00A10E7F" w14:paraId="6C3A85E9" w14:textId="77777777" w:rsidTr="00CC39B5">
        <w:trPr>
          <w:cantSplit/>
          <w:tblHeader/>
        </w:trPr>
        <w:tc>
          <w:tcPr>
            <w:tcW w:w="4422" w:type="dxa"/>
            <w:gridSpan w:val="2"/>
            <w:tcBorders>
              <w:top w:val="single" w:sz="4" w:space="0" w:color="auto"/>
            </w:tcBorders>
          </w:tcPr>
          <w:p w14:paraId="48BF4157" w14:textId="77777777" w:rsidR="00423F77" w:rsidRPr="00A10E7F" w:rsidRDefault="00423F77" w:rsidP="00CC39B5">
            <w:pPr>
              <w:pStyle w:val="FSCtblh3"/>
            </w:pPr>
            <w:r w:rsidRPr="00A10E7F">
              <w:t>Agvet chemical:  Captan</w:t>
            </w:r>
          </w:p>
        </w:tc>
      </w:tr>
      <w:tr w:rsidR="00423F77" w:rsidRPr="00A10E7F" w14:paraId="01B9C27B" w14:textId="77777777" w:rsidTr="00CC39B5">
        <w:trPr>
          <w:cantSplit/>
        </w:trPr>
        <w:tc>
          <w:tcPr>
            <w:tcW w:w="4422" w:type="dxa"/>
            <w:gridSpan w:val="2"/>
            <w:tcBorders>
              <w:bottom w:val="single" w:sz="4" w:space="0" w:color="auto"/>
            </w:tcBorders>
          </w:tcPr>
          <w:p w14:paraId="1C303DA6" w14:textId="77777777" w:rsidR="00423F77" w:rsidRPr="00A10E7F" w:rsidRDefault="00423F77" w:rsidP="00CC39B5">
            <w:pPr>
              <w:pStyle w:val="FSCtblh4"/>
            </w:pPr>
            <w:r w:rsidRPr="00A10E7F">
              <w:t>Permitted residue:  Captan</w:t>
            </w:r>
          </w:p>
        </w:tc>
      </w:tr>
      <w:tr w:rsidR="00423F77" w:rsidRPr="00A10E7F" w14:paraId="6DCA11EB" w14:textId="77777777" w:rsidTr="00CC39B5">
        <w:trPr>
          <w:cantSplit/>
        </w:trPr>
        <w:tc>
          <w:tcPr>
            <w:tcW w:w="3402" w:type="dxa"/>
            <w:tcBorders>
              <w:top w:val="single" w:sz="4" w:space="0" w:color="auto"/>
              <w:bottom w:val="single" w:sz="4" w:space="0" w:color="auto"/>
            </w:tcBorders>
          </w:tcPr>
          <w:p w14:paraId="4E668C80" w14:textId="77777777" w:rsidR="00423F77" w:rsidRPr="00A10E7F" w:rsidRDefault="00423F77" w:rsidP="00CC39B5">
            <w:pPr>
              <w:pStyle w:val="FSCtblMRL1"/>
            </w:pPr>
            <w:r w:rsidRPr="00A10E7F">
              <w:t>All other foods except animal food commodities</w:t>
            </w:r>
          </w:p>
        </w:tc>
        <w:tc>
          <w:tcPr>
            <w:tcW w:w="1020" w:type="dxa"/>
            <w:tcBorders>
              <w:top w:val="single" w:sz="4" w:space="0" w:color="auto"/>
              <w:bottom w:val="single" w:sz="4" w:space="0" w:color="auto"/>
            </w:tcBorders>
          </w:tcPr>
          <w:p w14:paraId="4F28DD99" w14:textId="77777777" w:rsidR="00423F77" w:rsidRPr="00A10E7F" w:rsidRDefault="00423F77" w:rsidP="00CC39B5">
            <w:pPr>
              <w:pStyle w:val="FSCtblMRL2"/>
            </w:pPr>
            <w:r w:rsidRPr="00A10E7F">
              <w:t>0.1</w:t>
            </w:r>
          </w:p>
        </w:tc>
      </w:tr>
    </w:tbl>
    <w:p w14:paraId="7C1E4E51" w14:textId="77777777" w:rsidR="00423F77" w:rsidRPr="00A10E7F" w:rsidRDefault="00423F77" w:rsidP="00423F77">
      <w:pPr>
        <w:pStyle w:val="FSCtblMRL1"/>
      </w:pPr>
    </w:p>
    <w:tbl>
      <w:tblPr>
        <w:tblStyle w:val="TableGrid35"/>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gvet chemical:  Cyfluthrin&#10;Permitted residue:  Cyfluthrin, sum of isomers&#10;All other foods except animal food commodities 0.05&#10;"/>
      </w:tblPr>
      <w:tblGrid>
        <w:gridCol w:w="3402"/>
        <w:gridCol w:w="1020"/>
      </w:tblGrid>
      <w:tr w:rsidR="00423F77" w:rsidRPr="00A10E7F" w14:paraId="32EE31D7" w14:textId="77777777" w:rsidTr="00CC39B5">
        <w:trPr>
          <w:cantSplit/>
          <w:tblHeader/>
        </w:trPr>
        <w:tc>
          <w:tcPr>
            <w:tcW w:w="4422" w:type="dxa"/>
            <w:gridSpan w:val="2"/>
            <w:tcBorders>
              <w:top w:val="single" w:sz="4" w:space="0" w:color="auto"/>
            </w:tcBorders>
          </w:tcPr>
          <w:p w14:paraId="31AF737C" w14:textId="77777777" w:rsidR="00423F77" w:rsidRPr="00A10E7F" w:rsidRDefault="00423F77" w:rsidP="00CC39B5">
            <w:pPr>
              <w:pStyle w:val="FSCtblh3"/>
            </w:pPr>
            <w:r w:rsidRPr="00A10E7F">
              <w:t>Agvet chemical:  Cyfluthrin</w:t>
            </w:r>
          </w:p>
        </w:tc>
      </w:tr>
      <w:tr w:rsidR="00423F77" w:rsidRPr="00A10E7F" w14:paraId="11281D03" w14:textId="77777777" w:rsidTr="00CC39B5">
        <w:trPr>
          <w:cantSplit/>
        </w:trPr>
        <w:tc>
          <w:tcPr>
            <w:tcW w:w="4422" w:type="dxa"/>
            <w:gridSpan w:val="2"/>
            <w:tcBorders>
              <w:bottom w:val="single" w:sz="4" w:space="0" w:color="auto"/>
            </w:tcBorders>
          </w:tcPr>
          <w:p w14:paraId="76FADE1E" w14:textId="77777777" w:rsidR="00423F77" w:rsidRPr="00A10E7F" w:rsidRDefault="00423F77" w:rsidP="00CC39B5">
            <w:pPr>
              <w:pStyle w:val="FSCtblh4"/>
            </w:pPr>
            <w:r w:rsidRPr="00A10E7F">
              <w:t>Permitted residue:  Cyfluthrin, sum of isomers</w:t>
            </w:r>
          </w:p>
        </w:tc>
      </w:tr>
      <w:tr w:rsidR="00423F77" w:rsidRPr="00A10E7F" w14:paraId="5F74D919" w14:textId="77777777" w:rsidTr="00CC39B5">
        <w:trPr>
          <w:cantSplit/>
        </w:trPr>
        <w:tc>
          <w:tcPr>
            <w:tcW w:w="3402" w:type="dxa"/>
            <w:tcBorders>
              <w:top w:val="single" w:sz="4" w:space="0" w:color="auto"/>
              <w:bottom w:val="single" w:sz="4" w:space="0" w:color="auto"/>
            </w:tcBorders>
          </w:tcPr>
          <w:p w14:paraId="4AEDB629" w14:textId="77777777" w:rsidR="00423F77" w:rsidRPr="00A10E7F" w:rsidRDefault="00423F77" w:rsidP="00CC39B5">
            <w:pPr>
              <w:pStyle w:val="FSCtblMRL1"/>
            </w:pPr>
            <w:r w:rsidRPr="00A10E7F">
              <w:t>All other foods except animal food commodities</w:t>
            </w:r>
          </w:p>
        </w:tc>
        <w:tc>
          <w:tcPr>
            <w:tcW w:w="1020" w:type="dxa"/>
            <w:tcBorders>
              <w:top w:val="single" w:sz="4" w:space="0" w:color="auto"/>
              <w:bottom w:val="single" w:sz="4" w:space="0" w:color="auto"/>
            </w:tcBorders>
          </w:tcPr>
          <w:p w14:paraId="1C7213F8" w14:textId="77777777" w:rsidR="00423F77" w:rsidRPr="00A10E7F" w:rsidRDefault="00423F77" w:rsidP="00CC39B5">
            <w:pPr>
              <w:pStyle w:val="FSCtblMRL2"/>
            </w:pPr>
            <w:r w:rsidRPr="00A10E7F">
              <w:t>0.05</w:t>
            </w:r>
          </w:p>
        </w:tc>
      </w:tr>
    </w:tbl>
    <w:p w14:paraId="20B98347" w14:textId="77777777" w:rsidR="00423F77" w:rsidRPr="00A10E7F" w:rsidRDefault="00423F77" w:rsidP="00423F77">
      <w:pPr>
        <w:pStyle w:val="FSCtblMRL1"/>
      </w:pPr>
    </w:p>
    <w:tbl>
      <w:tblPr>
        <w:tblStyle w:val="TableGrid35"/>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gvet chemical:  Deltamethrin&#10;Permitted residue:  Deltamethrin&#10;All other foods except animal food commodities 0.05&#10;"/>
      </w:tblPr>
      <w:tblGrid>
        <w:gridCol w:w="3402"/>
        <w:gridCol w:w="1020"/>
      </w:tblGrid>
      <w:tr w:rsidR="00423F77" w:rsidRPr="00A10E7F" w14:paraId="510AFA02" w14:textId="77777777" w:rsidTr="00CC39B5">
        <w:trPr>
          <w:cantSplit/>
          <w:tblHeader/>
        </w:trPr>
        <w:tc>
          <w:tcPr>
            <w:tcW w:w="4422" w:type="dxa"/>
            <w:gridSpan w:val="2"/>
            <w:tcBorders>
              <w:top w:val="single" w:sz="4" w:space="0" w:color="auto"/>
            </w:tcBorders>
          </w:tcPr>
          <w:p w14:paraId="07EE038D" w14:textId="77777777" w:rsidR="00423F77" w:rsidRPr="00A10E7F" w:rsidRDefault="00423F77" w:rsidP="00CC39B5">
            <w:pPr>
              <w:pStyle w:val="FSCtblh3"/>
            </w:pPr>
            <w:r w:rsidRPr="00A10E7F">
              <w:lastRenderedPageBreak/>
              <w:t>Agvet chemical:  Deltamethrin</w:t>
            </w:r>
          </w:p>
        </w:tc>
      </w:tr>
      <w:tr w:rsidR="00423F77" w:rsidRPr="00A10E7F" w14:paraId="2780C489" w14:textId="77777777" w:rsidTr="00CC39B5">
        <w:trPr>
          <w:cantSplit/>
        </w:trPr>
        <w:tc>
          <w:tcPr>
            <w:tcW w:w="4422" w:type="dxa"/>
            <w:gridSpan w:val="2"/>
            <w:tcBorders>
              <w:bottom w:val="single" w:sz="4" w:space="0" w:color="auto"/>
            </w:tcBorders>
          </w:tcPr>
          <w:p w14:paraId="2D260B00" w14:textId="77777777" w:rsidR="00423F77" w:rsidRPr="00A10E7F" w:rsidRDefault="00423F77" w:rsidP="00CC39B5">
            <w:pPr>
              <w:pStyle w:val="FSCtblh4"/>
            </w:pPr>
            <w:r w:rsidRPr="00A10E7F">
              <w:t>Permitted residue:  Deltamethrin</w:t>
            </w:r>
          </w:p>
        </w:tc>
      </w:tr>
      <w:tr w:rsidR="00423F77" w:rsidRPr="00A10E7F" w14:paraId="148588DA" w14:textId="77777777" w:rsidTr="00CC39B5">
        <w:trPr>
          <w:cantSplit/>
        </w:trPr>
        <w:tc>
          <w:tcPr>
            <w:tcW w:w="3402" w:type="dxa"/>
            <w:tcBorders>
              <w:top w:val="single" w:sz="4" w:space="0" w:color="auto"/>
              <w:bottom w:val="single" w:sz="4" w:space="0" w:color="auto"/>
            </w:tcBorders>
          </w:tcPr>
          <w:p w14:paraId="120084D4" w14:textId="77777777" w:rsidR="00423F77" w:rsidRPr="00A10E7F" w:rsidRDefault="00423F77" w:rsidP="00CC39B5">
            <w:pPr>
              <w:pStyle w:val="FSCtblMRL1"/>
            </w:pPr>
            <w:r w:rsidRPr="00A10E7F">
              <w:t>All other foods except animal food commodities</w:t>
            </w:r>
          </w:p>
        </w:tc>
        <w:tc>
          <w:tcPr>
            <w:tcW w:w="1020" w:type="dxa"/>
            <w:tcBorders>
              <w:top w:val="single" w:sz="4" w:space="0" w:color="auto"/>
              <w:bottom w:val="single" w:sz="4" w:space="0" w:color="auto"/>
            </w:tcBorders>
          </w:tcPr>
          <w:p w14:paraId="38F47050" w14:textId="77777777" w:rsidR="00423F77" w:rsidRPr="00A10E7F" w:rsidRDefault="00423F77" w:rsidP="00CC39B5">
            <w:pPr>
              <w:pStyle w:val="FSCtblMRL2"/>
            </w:pPr>
            <w:r w:rsidRPr="00A10E7F">
              <w:t>0.05</w:t>
            </w:r>
          </w:p>
        </w:tc>
      </w:tr>
    </w:tbl>
    <w:p w14:paraId="61DFDA3A" w14:textId="77777777" w:rsidR="00423F77" w:rsidRPr="00A10E7F" w:rsidRDefault="00423F77" w:rsidP="00423F77">
      <w:pPr>
        <w:pStyle w:val="FSCtblMRL1"/>
      </w:pPr>
    </w:p>
    <w:tbl>
      <w:tblPr>
        <w:tblStyle w:val="TableGrid35"/>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gvet chemical:  Fenhexamid&#10;Permitted residue:  Fenhexamid&#10;All other foods except animal food commodities 0.1&#10;"/>
      </w:tblPr>
      <w:tblGrid>
        <w:gridCol w:w="3402"/>
        <w:gridCol w:w="1020"/>
      </w:tblGrid>
      <w:tr w:rsidR="00423F77" w:rsidRPr="00A10E7F" w14:paraId="68527B62" w14:textId="77777777" w:rsidTr="00CC39B5">
        <w:trPr>
          <w:cantSplit/>
          <w:tblHeader/>
        </w:trPr>
        <w:tc>
          <w:tcPr>
            <w:tcW w:w="4422" w:type="dxa"/>
            <w:gridSpan w:val="2"/>
            <w:tcBorders>
              <w:top w:val="single" w:sz="4" w:space="0" w:color="auto"/>
            </w:tcBorders>
          </w:tcPr>
          <w:p w14:paraId="63C3C466" w14:textId="77777777" w:rsidR="00423F77" w:rsidRPr="00A10E7F" w:rsidRDefault="00423F77" w:rsidP="00CC39B5">
            <w:pPr>
              <w:pStyle w:val="FSCtblh3"/>
            </w:pPr>
            <w:r w:rsidRPr="00A10E7F">
              <w:t>Agvet chemical:  Fenhexamid</w:t>
            </w:r>
          </w:p>
        </w:tc>
      </w:tr>
      <w:tr w:rsidR="00423F77" w:rsidRPr="00A10E7F" w14:paraId="1E70486E" w14:textId="77777777" w:rsidTr="00CC39B5">
        <w:trPr>
          <w:cantSplit/>
        </w:trPr>
        <w:tc>
          <w:tcPr>
            <w:tcW w:w="4422" w:type="dxa"/>
            <w:gridSpan w:val="2"/>
            <w:tcBorders>
              <w:bottom w:val="single" w:sz="4" w:space="0" w:color="auto"/>
            </w:tcBorders>
          </w:tcPr>
          <w:p w14:paraId="3F5441E2" w14:textId="77777777" w:rsidR="00423F77" w:rsidRPr="00A10E7F" w:rsidRDefault="00423F77" w:rsidP="00CC39B5">
            <w:pPr>
              <w:pStyle w:val="FSCtblh4"/>
            </w:pPr>
            <w:r w:rsidRPr="00A10E7F">
              <w:t>Permitted residue:  Fenhexamid</w:t>
            </w:r>
          </w:p>
        </w:tc>
      </w:tr>
      <w:tr w:rsidR="00423F77" w:rsidRPr="00A10E7F" w14:paraId="5895DA72" w14:textId="77777777" w:rsidTr="00CC39B5">
        <w:trPr>
          <w:cantSplit/>
        </w:trPr>
        <w:tc>
          <w:tcPr>
            <w:tcW w:w="3402" w:type="dxa"/>
            <w:tcBorders>
              <w:top w:val="single" w:sz="4" w:space="0" w:color="auto"/>
              <w:bottom w:val="single" w:sz="4" w:space="0" w:color="auto"/>
            </w:tcBorders>
            <w:shd w:val="clear" w:color="auto" w:fill="auto"/>
          </w:tcPr>
          <w:p w14:paraId="549768D2" w14:textId="77777777" w:rsidR="00423F77" w:rsidRPr="00A10E7F" w:rsidRDefault="00423F77" w:rsidP="00CC39B5">
            <w:pPr>
              <w:pStyle w:val="FSCtblMRL1"/>
            </w:pPr>
            <w:r w:rsidRPr="00A10E7F">
              <w:t>All other foods except animal food commodities</w:t>
            </w:r>
          </w:p>
        </w:tc>
        <w:tc>
          <w:tcPr>
            <w:tcW w:w="1020" w:type="dxa"/>
            <w:tcBorders>
              <w:top w:val="single" w:sz="4" w:space="0" w:color="auto"/>
              <w:bottom w:val="single" w:sz="4" w:space="0" w:color="auto"/>
            </w:tcBorders>
            <w:shd w:val="clear" w:color="auto" w:fill="auto"/>
          </w:tcPr>
          <w:p w14:paraId="4F9D175B" w14:textId="77777777" w:rsidR="00423F77" w:rsidRPr="00A10E7F" w:rsidRDefault="00423F77" w:rsidP="00CC39B5">
            <w:pPr>
              <w:pStyle w:val="FSCtblMRL2"/>
            </w:pPr>
            <w:r w:rsidRPr="00A10E7F">
              <w:t>0.1</w:t>
            </w:r>
          </w:p>
        </w:tc>
      </w:tr>
    </w:tbl>
    <w:p w14:paraId="07EA1FD5" w14:textId="77777777" w:rsidR="00423F77" w:rsidRPr="00A10E7F" w:rsidRDefault="00423F77" w:rsidP="00423F77">
      <w:pPr>
        <w:pStyle w:val="FSCtblMRL1"/>
      </w:pPr>
    </w:p>
    <w:tbl>
      <w:tblPr>
        <w:tblStyle w:val="TableGrid35"/>
        <w:tblW w:w="4422" w:type="dxa"/>
        <w:tblLayout w:type="fixed"/>
        <w:tblLook w:val="04A0" w:firstRow="1" w:lastRow="0" w:firstColumn="1" w:lastColumn="0" w:noHBand="0" w:noVBand="1"/>
        <w:tblDescription w:val="Agvet chemical:   Fludioxonil&#10;Permitted residue—commodities of animal origin.  Sum of fludioxonil and oxidisable metabolites, expressed as fludioxonil&#10;Permitted residue—commodities of plant origin: Fludioxonil&#10;All other foods except animal food commodities 0.02&#10;"/>
      </w:tblPr>
      <w:tblGrid>
        <w:gridCol w:w="3402"/>
        <w:gridCol w:w="1020"/>
      </w:tblGrid>
      <w:tr w:rsidR="00423F77" w:rsidRPr="00A10E7F" w14:paraId="4C7AC9FC" w14:textId="77777777" w:rsidTr="00CC39B5">
        <w:tc>
          <w:tcPr>
            <w:tcW w:w="4422" w:type="dxa"/>
            <w:gridSpan w:val="2"/>
            <w:tcBorders>
              <w:bottom w:val="nil"/>
            </w:tcBorders>
          </w:tcPr>
          <w:p w14:paraId="3BD3EEBE" w14:textId="77777777" w:rsidR="00423F77" w:rsidRPr="00A10E7F" w:rsidRDefault="00423F77" w:rsidP="00CC39B5">
            <w:pPr>
              <w:pStyle w:val="FSCtblh3"/>
            </w:pPr>
            <w:r w:rsidRPr="00A10E7F">
              <w:t>Agvet chemical:   Fludioxonil</w:t>
            </w:r>
          </w:p>
        </w:tc>
      </w:tr>
      <w:tr w:rsidR="00423F77" w:rsidRPr="00A10E7F" w14:paraId="2C8A9FC1" w14:textId="77777777" w:rsidTr="00CC39B5">
        <w:tc>
          <w:tcPr>
            <w:tcW w:w="4422" w:type="dxa"/>
            <w:gridSpan w:val="2"/>
            <w:tcBorders>
              <w:top w:val="nil"/>
              <w:bottom w:val="nil"/>
            </w:tcBorders>
          </w:tcPr>
          <w:p w14:paraId="1DA3B605" w14:textId="77777777" w:rsidR="00423F77" w:rsidRPr="00A10E7F" w:rsidRDefault="00423F77" w:rsidP="00CC39B5">
            <w:pPr>
              <w:pStyle w:val="FSCtblh4"/>
            </w:pPr>
            <w:r w:rsidRPr="00A10E7F">
              <w:t>Permitted residue—commodities of animal origin.  Sum of fludioxonil and oxidisable metabolites, expressed as fludioxonil</w:t>
            </w:r>
          </w:p>
        </w:tc>
      </w:tr>
      <w:tr w:rsidR="00423F77" w:rsidRPr="00A10E7F" w14:paraId="1CEFD4A9" w14:textId="77777777" w:rsidTr="00CC39B5">
        <w:tc>
          <w:tcPr>
            <w:tcW w:w="4422" w:type="dxa"/>
            <w:gridSpan w:val="2"/>
            <w:tcBorders>
              <w:top w:val="nil"/>
            </w:tcBorders>
          </w:tcPr>
          <w:p w14:paraId="5D1F82F5" w14:textId="77777777" w:rsidR="00423F77" w:rsidRPr="00A10E7F" w:rsidRDefault="00423F77" w:rsidP="00CC39B5">
            <w:pPr>
              <w:pStyle w:val="FSCtblh4"/>
            </w:pPr>
            <w:r w:rsidRPr="00A10E7F">
              <w:t>Permitted residue—commodities of plant origin: Fludioxonil</w:t>
            </w:r>
          </w:p>
        </w:tc>
      </w:tr>
      <w:tr w:rsidR="00423F77" w:rsidRPr="00A10E7F" w14:paraId="3D69FC62" w14:textId="77777777" w:rsidTr="00CC39B5">
        <w:tc>
          <w:tcPr>
            <w:tcW w:w="3402" w:type="dxa"/>
            <w:shd w:val="clear" w:color="auto" w:fill="auto"/>
          </w:tcPr>
          <w:p w14:paraId="37BE2133" w14:textId="77777777" w:rsidR="00423F77" w:rsidRPr="00A10E7F" w:rsidRDefault="00423F77" w:rsidP="00CC39B5">
            <w:pPr>
              <w:keepLines/>
              <w:widowControl/>
              <w:tabs>
                <w:tab w:val="clear" w:pos="851"/>
              </w:tabs>
              <w:spacing w:before="20" w:after="20"/>
              <w:rPr>
                <w:rFonts w:cs="Arial"/>
                <w:sz w:val="18"/>
                <w:lang w:eastAsia="en-AU"/>
              </w:rPr>
            </w:pPr>
            <w:r w:rsidRPr="00A10E7F">
              <w:rPr>
                <w:rFonts w:cs="Arial"/>
                <w:sz w:val="18"/>
                <w:lang w:eastAsia="en-AU"/>
              </w:rPr>
              <w:t>All other foods except animal food commodities</w:t>
            </w:r>
          </w:p>
        </w:tc>
        <w:tc>
          <w:tcPr>
            <w:tcW w:w="1020" w:type="dxa"/>
            <w:shd w:val="clear" w:color="auto" w:fill="auto"/>
          </w:tcPr>
          <w:p w14:paraId="140C7826" w14:textId="77777777" w:rsidR="00423F77" w:rsidRPr="00A10E7F" w:rsidRDefault="00423F77" w:rsidP="00CC39B5">
            <w:pPr>
              <w:pStyle w:val="FSCtblMRL2"/>
            </w:pPr>
            <w:r w:rsidRPr="00A10E7F">
              <w:t>0.02</w:t>
            </w:r>
          </w:p>
        </w:tc>
      </w:tr>
    </w:tbl>
    <w:p w14:paraId="26040662" w14:textId="77777777" w:rsidR="00423F77" w:rsidRPr="00A10E7F" w:rsidRDefault="00423F77" w:rsidP="00423F77">
      <w:pPr>
        <w:pStyle w:val="FSCtblMRL1"/>
      </w:pPr>
    </w:p>
    <w:tbl>
      <w:tblPr>
        <w:tblStyle w:val="TableGrid35"/>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gvet chemical:  Glyphosate&#10;Permitted residue:  Sum of glyphosate, N-acetyl-glyphosate and aminomethylphosphonic acid (AMPA) metabolite, expressed as glyphosatePermitted residue:  Sum of glyphosate and Aminomethylphosphonic acid (AMPA) metabolite, expressed as glyphosate&#10;All other foods except animal food commodities 0.2&#10;"/>
      </w:tblPr>
      <w:tblGrid>
        <w:gridCol w:w="3402"/>
        <w:gridCol w:w="1020"/>
      </w:tblGrid>
      <w:tr w:rsidR="00423F77" w:rsidRPr="00A10E7F" w14:paraId="51E3AB93" w14:textId="77777777" w:rsidTr="00CC39B5">
        <w:trPr>
          <w:cantSplit/>
          <w:tblHeader/>
        </w:trPr>
        <w:tc>
          <w:tcPr>
            <w:tcW w:w="4422" w:type="dxa"/>
            <w:gridSpan w:val="2"/>
            <w:tcBorders>
              <w:top w:val="single" w:sz="4" w:space="0" w:color="auto"/>
            </w:tcBorders>
          </w:tcPr>
          <w:p w14:paraId="03759BB9" w14:textId="77777777" w:rsidR="00423F77" w:rsidRPr="00A10E7F" w:rsidRDefault="00423F77" w:rsidP="00CC39B5">
            <w:pPr>
              <w:pStyle w:val="FSCtblh3"/>
            </w:pPr>
            <w:r w:rsidRPr="00A10E7F">
              <w:t>Agvet chemical:  Glyphosate</w:t>
            </w:r>
          </w:p>
        </w:tc>
      </w:tr>
      <w:tr w:rsidR="00423F77" w:rsidRPr="00A10E7F" w14:paraId="18A12DC9" w14:textId="77777777" w:rsidTr="00CC39B5">
        <w:trPr>
          <w:cantSplit/>
        </w:trPr>
        <w:tc>
          <w:tcPr>
            <w:tcW w:w="4422" w:type="dxa"/>
            <w:gridSpan w:val="2"/>
            <w:tcBorders>
              <w:bottom w:val="single" w:sz="4" w:space="0" w:color="auto"/>
            </w:tcBorders>
          </w:tcPr>
          <w:p w14:paraId="2639F60E" w14:textId="77777777" w:rsidR="00423F77" w:rsidRPr="00A10E7F" w:rsidRDefault="00423F77" w:rsidP="00CC39B5">
            <w:pPr>
              <w:pStyle w:val="FSCtblh4"/>
            </w:pPr>
            <w:r w:rsidRPr="00A10E7F">
              <w:rPr>
                <w:u w:color="000000"/>
              </w:rPr>
              <w:t>Permitted residue:  Sum of glyphosate, N-acetyl-glyphosate and aminomethylphosphonic acid (AMPA) metabolite, expressed as glyphosate</w:t>
            </w:r>
          </w:p>
        </w:tc>
      </w:tr>
      <w:tr w:rsidR="00423F77" w:rsidRPr="00A10E7F" w14:paraId="1D150922" w14:textId="77777777" w:rsidTr="00CC39B5">
        <w:trPr>
          <w:cantSplit/>
        </w:trPr>
        <w:tc>
          <w:tcPr>
            <w:tcW w:w="3402" w:type="dxa"/>
            <w:tcBorders>
              <w:top w:val="single" w:sz="4" w:space="0" w:color="auto"/>
              <w:bottom w:val="single" w:sz="4" w:space="0" w:color="auto"/>
            </w:tcBorders>
          </w:tcPr>
          <w:p w14:paraId="7A66426C" w14:textId="77777777" w:rsidR="00423F77" w:rsidRPr="00A10E7F" w:rsidRDefault="00423F77" w:rsidP="00CC39B5">
            <w:pPr>
              <w:pStyle w:val="FSCtblMRL1"/>
            </w:pPr>
            <w:r w:rsidRPr="00A10E7F">
              <w:t>All other foods except animal food commodities</w:t>
            </w:r>
          </w:p>
        </w:tc>
        <w:tc>
          <w:tcPr>
            <w:tcW w:w="1020" w:type="dxa"/>
            <w:tcBorders>
              <w:top w:val="single" w:sz="4" w:space="0" w:color="auto"/>
              <w:bottom w:val="single" w:sz="4" w:space="0" w:color="auto"/>
            </w:tcBorders>
          </w:tcPr>
          <w:p w14:paraId="400F113C" w14:textId="77777777" w:rsidR="00423F77" w:rsidRPr="00A10E7F" w:rsidRDefault="00423F77" w:rsidP="00CC39B5">
            <w:pPr>
              <w:pStyle w:val="FSCtblMRL2"/>
            </w:pPr>
            <w:r w:rsidRPr="00A10E7F">
              <w:t>0.2</w:t>
            </w:r>
          </w:p>
        </w:tc>
      </w:tr>
    </w:tbl>
    <w:p w14:paraId="4B0C2B20" w14:textId="77777777" w:rsidR="00423F77" w:rsidRPr="00A10E7F" w:rsidRDefault="00423F77" w:rsidP="00423F77">
      <w:pPr>
        <w:pStyle w:val="FSCtblMRL1"/>
      </w:pPr>
    </w:p>
    <w:tbl>
      <w:tblPr>
        <w:tblStyle w:val="TableGrid35"/>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gvet chemical:  Iprodione&#10;Permitted residue:  Iprodione&#10;All other foods except animal food commodities 0.1&#10;"/>
      </w:tblPr>
      <w:tblGrid>
        <w:gridCol w:w="3402"/>
        <w:gridCol w:w="1020"/>
      </w:tblGrid>
      <w:tr w:rsidR="00423F77" w:rsidRPr="00A10E7F" w14:paraId="0F7176F4" w14:textId="77777777" w:rsidTr="00CC39B5">
        <w:trPr>
          <w:cantSplit/>
          <w:tblHeader/>
        </w:trPr>
        <w:tc>
          <w:tcPr>
            <w:tcW w:w="4422" w:type="dxa"/>
            <w:gridSpan w:val="2"/>
            <w:tcBorders>
              <w:top w:val="single" w:sz="4" w:space="0" w:color="auto"/>
            </w:tcBorders>
          </w:tcPr>
          <w:p w14:paraId="2CDF594C" w14:textId="77777777" w:rsidR="00423F77" w:rsidRPr="00A10E7F" w:rsidRDefault="00423F77" w:rsidP="00CC39B5">
            <w:pPr>
              <w:pStyle w:val="FSCtblh3"/>
            </w:pPr>
            <w:r w:rsidRPr="00A10E7F">
              <w:t>Agvet chemical:  Iprodione</w:t>
            </w:r>
          </w:p>
        </w:tc>
      </w:tr>
      <w:tr w:rsidR="00423F77" w:rsidRPr="00A10E7F" w14:paraId="3AFAA24B" w14:textId="77777777" w:rsidTr="00CC39B5">
        <w:trPr>
          <w:cantSplit/>
        </w:trPr>
        <w:tc>
          <w:tcPr>
            <w:tcW w:w="4422" w:type="dxa"/>
            <w:gridSpan w:val="2"/>
            <w:tcBorders>
              <w:bottom w:val="single" w:sz="4" w:space="0" w:color="auto"/>
            </w:tcBorders>
          </w:tcPr>
          <w:p w14:paraId="0EED26EA" w14:textId="77777777" w:rsidR="00423F77" w:rsidRPr="00A10E7F" w:rsidRDefault="00423F77" w:rsidP="00CC39B5">
            <w:pPr>
              <w:pStyle w:val="FSCtblh4"/>
            </w:pPr>
            <w:r w:rsidRPr="00A10E7F">
              <w:t>Permitted residue:  Iprodione</w:t>
            </w:r>
          </w:p>
        </w:tc>
      </w:tr>
      <w:tr w:rsidR="00423F77" w:rsidRPr="00A10E7F" w14:paraId="039D12CF" w14:textId="77777777" w:rsidTr="00CC39B5">
        <w:trPr>
          <w:cantSplit/>
        </w:trPr>
        <w:tc>
          <w:tcPr>
            <w:tcW w:w="3402" w:type="dxa"/>
            <w:tcBorders>
              <w:top w:val="single" w:sz="4" w:space="0" w:color="auto"/>
              <w:bottom w:val="single" w:sz="4" w:space="0" w:color="auto"/>
            </w:tcBorders>
          </w:tcPr>
          <w:p w14:paraId="3C30F56E" w14:textId="77777777" w:rsidR="00423F77" w:rsidRPr="00A10E7F" w:rsidRDefault="00423F77" w:rsidP="00CC39B5">
            <w:pPr>
              <w:pStyle w:val="FSCtblMRL1"/>
            </w:pPr>
            <w:r w:rsidRPr="00A10E7F">
              <w:t>All other foods except animal food commodities</w:t>
            </w:r>
          </w:p>
        </w:tc>
        <w:tc>
          <w:tcPr>
            <w:tcW w:w="1020" w:type="dxa"/>
            <w:tcBorders>
              <w:top w:val="single" w:sz="4" w:space="0" w:color="auto"/>
              <w:bottom w:val="single" w:sz="4" w:space="0" w:color="auto"/>
            </w:tcBorders>
          </w:tcPr>
          <w:p w14:paraId="3D44632A" w14:textId="77777777" w:rsidR="00423F77" w:rsidRPr="00A10E7F" w:rsidRDefault="00423F77" w:rsidP="00CC39B5">
            <w:pPr>
              <w:pStyle w:val="FSCtblMRL2"/>
            </w:pPr>
            <w:r w:rsidRPr="00A10E7F">
              <w:t>0.1</w:t>
            </w:r>
          </w:p>
        </w:tc>
      </w:tr>
    </w:tbl>
    <w:p w14:paraId="3BE74CCA" w14:textId="77777777" w:rsidR="00423F77" w:rsidRPr="00A10E7F" w:rsidRDefault="00423F77" w:rsidP="00423F77">
      <w:pPr>
        <w:pStyle w:val="FSCtblMRL1"/>
      </w:pPr>
    </w:p>
    <w:tbl>
      <w:tblPr>
        <w:tblStyle w:val="TableGrid35"/>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gvet chemical:  Methomyl&#10;Permitted residue:  Methomyl&#10;All other foods except animal food commodities 0.05&#10;"/>
      </w:tblPr>
      <w:tblGrid>
        <w:gridCol w:w="3402"/>
        <w:gridCol w:w="1020"/>
      </w:tblGrid>
      <w:tr w:rsidR="00423F77" w:rsidRPr="00A10E7F" w14:paraId="61D676F2" w14:textId="77777777" w:rsidTr="00CC39B5">
        <w:trPr>
          <w:cantSplit/>
          <w:tblHeader/>
        </w:trPr>
        <w:tc>
          <w:tcPr>
            <w:tcW w:w="4422" w:type="dxa"/>
            <w:gridSpan w:val="2"/>
            <w:tcBorders>
              <w:top w:val="single" w:sz="4" w:space="0" w:color="auto"/>
            </w:tcBorders>
          </w:tcPr>
          <w:p w14:paraId="3379C710" w14:textId="77777777" w:rsidR="00423F77" w:rsidRPr="00A10E7F" w:rsidRDefault="00423F77" w:rsidP="00CC39B5">
            <w:pPr>
              <w:pStyle w:val="FSCtblh3"/>
            </w:pPr>
            <w:r w:rsidRPr="00A10E7F">
              <w:lastRenderedPageBreak/>
              <w:t>Agvet chemical:  Methomyl</w:t>
            </w:r>
          </w:p>
        </w:tc>
      </w:tr>
      <w:tr w:rsidR="00423F77" w:rsidRPr="00A10E7F" w14:paraId="76E6EBBF" w14:textId="77777777" w:rsidTr="00CC39B5">
        <w:trPr>
          <w:cantSplit/>
        </w:trPr>
        <w:tc>
          <w:tcPr>
            <w:tcW w:w="4422" w:type="dxa"/>
            <w:gridSpan w:val="2"/>
            <w:tcBorders>
              <w:bottom w:val="single" w:sz="4" w:space="0" w:color="auto"/>
            </w:tcBorders>
          </w:tcPr>
          <w:p w14:paraId="7B9DFC59" w14:textId="77777777" w:rsidR="00423F77" w:rsidRPr="00A10E7F" w:rsidRDefault="00423F77" w:rsidP="00CC39B5">
            <w:pPr>
              <w:pStyle w:val="FSCtblh4"/>
            </w:pPr>
            <w:r w:rsidRPr="00A10E7F">
              <w:t>Permitted residue:  Methomyl</w:t>
            </w:r>
          </w:p>
        </w:tc>
      </w:tr>
      <w:tr w:rsidR="00423F77" w:rsidRPr="00A10E7F" w14:paraId="42431916" w14:textId="77777777" w:rsidTr="00CC39B5">
        <w:trPr>
          <w:cantSplit/>
        </w:trPr>
        <w:tc>
          <w:tcPr>
            <w:tcW w:w="3402" w:type="dxa"/>
            <w:tcBorders>
              <w:top w:val="single" w:sz="4" w:space="0" w:color="auto"/>
              <w:bottom w:val="single" w:sz="4" w:space="0" w:color="auto"/>
            </w:tcBorders>
          </w:tcPr>
          <w:p w14:paraId="13EF038A" w14:textId="77777777" w:rsidR="00423F77" w:rsidRPr="00A10E7F" w:rsidRDefault="00423F77" w:rsidP="00CC39B5">
            <w:pPr>
              <w:pStyle w:val="FSCtblMRL1"/>
            </w:pPr>
            <w:r w:rsidRPr="00A10E7F">
              <w:t>All other foods except animal food commodities</w:t>
            </w:r>
          </w:p>
        </w:tc>
        <w:tc>
          <w:tcPr>
            <w:tcW w:w="1020" w:type="dxa"/>
            <w:tcBorders>
              <w:top w:val="single" w:sz="4" w:space="0" w:color="auto"/>
              <w:bottom w:val="single" w:sz="4" w:space="0" w:color="auto"/>
            </w:tcBorders>
          </w:tcPr>
          <w:p w14:paraId="53677011" w14:textId="77777777" w:rsidR="00423F77" w:rsidRPr="00A10E7F" w:rsidRDefault="00423F77" w:rsidP="00CC39B5">
            <w:pPr>
              <w:pStyle w:val="FSCtblMRL2"/>
            </w:pPr>
            <w:r w:rsidRPr="00A10E7F">
              <w:t>0.05</w:t>
            </w:r>
          </w:p>
        </w:tc>
      </w:tr>
    </w:tbl>
    <w:p w14:paraId="232643D3" w14:textId="77777777" w:rsidR="00423F77" w:rsidRPr="00A10E7F" w:rsidRDefault="00423F77" w:rsidP="00423F77">
      <w:pPr>
        <w:pStyle w:val="FSCtblMRL1"/>
      </w:pPr>
    </w:p>
    <w:tbl>
      <w:tblPr>
        <w:tblStyle w:val="TableGrid35"/>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gvet chemical:  Penthiopyrad&#10;Permitted residue—commodities of plant origin:  Penthiopyrad&#10;Permitted residue—commodities of animal origin:  Sum of penthiopyrad and 1-methyl-3-(trifluoromethyl)-1H-pyrazol-4-ylcarboxamide, expressed as penthiopyrad&#10;All other foods except animal food commodities 0.05&#10;"/>
      </w:tblPr>
      <w:tblGrid>
        <w:gridCol w:w="3402"/>
        <w:gridCol w:w="1020"/>
      </w:tblGrid>
      <w:tr w:rsidR="00423F77" w:rsidRPr="00A10E7F" w14:paraId="6734A1FD" w14:textId="77777777" w:rsidTr="00CC39B5">
        <w:trPr>
          <w:cantSplit/>
          <w:tblHeader/>
        </w:trPr>
        <w:tc>
          <w:tcPr>
            <w:tcW w:w="4422" w:type="dxa"/>
            <w:gridSpan w:val="2"/>
            <w:tcBorders>
              <w:top w:val="single" w:sz="4" w:space="0" w:color="auto"/>
            </w:tcBorders>
          </w:tcPr>
          <w:p w14:paraId="0E04BF89" w14:textId="77777777" w:rsidR="00423F77" w:rsidRPr="00A10E7F" w:rsidRDefault="00423F77" w:rsidP="00CC39B5">
            <w:pPr>
              <w:pStyle w:val="FSCtblh3"/>
            </w:pPr>
            <w:r w:rsidRPr="00A10E7F">
              <w:t>Agvet chemical:  Penthiopyrad</w:t>
            </w:r>
          </w:p>
        </w:tc>
      </w:tr>
      <w:tr w:rsidR="00423F77" w:rsidRPr="00A10E7F" w14:paraId="0CBAFDE0" w14:textId="77777777" w:rsidTr="00CC39B5">
        <w:trPr>
          <w:cantSplit/>
        </w:trPr>
        <w:tc>
          <w:tcPr>
            <w:tcW w:w="4422" w:type="dxa"/>
            <w:gridSpan w:val="2"/>
          </w:tcPr>
          <w:p w14:paraId="69376217" w14:textId="77777777" w:rsidR="00423F77" w:rsidRPr="00A10E7F" w:rsidRDefault="00423F77" w:rsidP="00CC39B5">
            <w:pPr>
              <w:pStyle w:val="FSCtblh4"/>
            </w:pPr>
            <w:r w:rsidRPr="00A10E7F">
              <w:t>Permitted residue—commodities of plant origin:  Penthiopyrad</w:t>
            </w:r>
          </w:p>
        </w:tc>
      </w:tr>
      <w:tr w:rsidR="00423F77" w:rsidRPr="00A10E7F" w14:paraId="28BEE995" w14:textId="77777777" w:rsidTr="00CC39B5">
        <w:trPr>
          <w:cantSplit/>
        </w:trPr>
        <w:tc>
          <w:tcPr>
            <w:tcW w:w="4422" w:type="dxa"/>
            <w:gridSpan w:val="2"/>
            <w:tcBorders>
              <w:bottom w:val="single" w:sz="4" w:space="0" w:color="auto"/>
            </w:tcBorders>
          </w:tcPr>
          <w:p w14:paraId="7CAA34F7" w14:textId="77777777" w:rsidR="00423F77" w:rsidRPr="00A10E7F" w:rsidRDefault="00423F77" w:rsidP="00CC39B5">
            <w:pPr>
              <w:pStyle w:val="FSCtblh4"/>
            </w:pPr>
            <w:r w:rsidRPr="00A10E7F">
              <w:t>Permitted residue—commodities of animal origin:  Sum of penthiopyrad and 1-methyl-3-(trifluoromethyl)-1</w:t>
            </w:r>
            <w:r w:rsidRPr="00A10E7F">
              <w:rPr>
                <w:i w:val="0"/>
              </w:rPr>
              <w:t>H</w:t>
            </w:r>
            <w:r w:rsidRPr="00A10E7F">
              <w:t>-pyrazol-4-ylcarboxamide, expressed as penthiopyrad</w:t>
            </w:r>
          </w:p>
        </w:tc>
      </w:tr>
      <w:tr w:rsidR="00423F77" w:rsidRPr="00A10E7F" w14:paraId="5BECC99E" w14:textId="77777777" w:rsidTr="00CC39B5">
        <w:trPr>
          <w:cantSplit/>
        </w:trPr>
        <w:tc>
          <w:tcPr>
            <w:tcW w:w="3402" w:type="dxa"/>
            <w:tcBorders>
              <w:top w:val="single" w:sz="4" w:space="0" w:color="auto"/>
              <w:bottom w:val="single" w:sz="4" w:space="0" w:color="auto"/>
            </w:tcBorders>
          </w:tcPr>
          <w:p w14:paraId="3F13CABA" w14:textId="77777777" w:rsidR="00423F77" w:rsidRPr="00A10E7F" w:rsidRDefault="00423F77" w:rsidP="00CC39B5">
            <w:pPr>
              <w:pStyle w:val="FSCtblMRL1"/>
            </w:pPr>
            <w:r w:rsidRPr="00A10E7F">
              <w:t>All other foods except animal food commodities</w:t>
            </w:r>
          </w:p>
        </w:tc>
        <w:tc>
          <w:tcPr>
            <w:tcW w:w="1020" w:type="dxa"/>
            <w:tcBorders>
              <w:top w:val="single" w:sz="4" w:space="0" w:color="auto"/>
              <w:bottom w:val="single" w:sz="4" w:space="0" w:color="auto"/>
            </w:tcBorders>
          </w:tcPr>
          <w:p w14:paraId="755513FD" w14:textId="77777777" w:rsidR="00423F77" w:rsidRPr="00A10E7F" w:rsidRDefault="00423F77" w:rsidP="00CC39B5">
            <w:pPr>
              <w:pStyle w:val="FSCtblMRL2"/>
            </w:pPr>
            <w:r w:rsidRPr="00A10E7F">
              <w:t>0.05</w:t>
            </w:r>
          </w:p>
        </w:tc>
      </w:tr>
    </w:tbl>
    <w:p w14:paraId="25FFA437" w14:textId="77777777" w:rsidR="00423F77" w:rsidRPr="00A10E7F" w:rsidRDefault="00423F77" w:rsidP="00423F77">
      <w:pPr>
        <w:pStyle w:val="FSCtblMRL1"/>
      </w:pPr>
    </w:p>
    <w:tbl>
      <w:tblPr>
        <w:tblStyle w:val="TableGrid35"/>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gvet chemical:  2-Phenylphenol&#10;Permitted residue:  Sum of 2-phenylphenol and 2-phenylphenate, expressed as 2-phenylphenol&#10;All other foods except animal food commodities 0.1&#10;"/>
      </w:tblPr>
      <w:tblGrid>
        <w:gridCol w:w="3402"/>
        <w:gridCol w:w="1020"/>
      </w:tblGrid>
      <w:tr w:rsidR="00423F77" w:rsidRPr="00A10E7F" w14:paraId="008A0EC9" w14:textId="77777777" w:rsidTr="00CC39B5">
        <w:trPr>
          <w:cantSplit/>
          <w:tblHeader/>
        </w:trPr>
        <w:tc>
          <w:tcPr>
            <w:tcW w:w="4422" w:type="dxa"/>
            <w:gridSpan w:val="2"/>
            <w:tcBorders>
              <w:top w:val="single" w:sz="4" w:space="0" w:color="auto"/>
            </w:tcBorders>
          </w:tcPr>
          <w:p w14:paraId="5B4BA872" w14:textId="77777777" w:rsidR="00423F77" w:rsidRPr="00A10E7F" w:rsidRDefault="00423F77" w:rsidP="00CC39B5">
            <w:pPr>
              <w:pStyle w:val="FSCtblh3"/>
            </w:pPr>
            <w:r w:rsidRPr="00A10E7F">
              <w:t>Agvet chemical:  2-Phenylphenol</w:t>
            </w:r>
          </w:p>
        </w:tc>
      </w:tr>
      <w:tr w:rsidR="00423F77" w:rsidRPr="00A10E7F" w14:paraId="1E8F8D95" w14:textId="77777777" w:rsidTr="00CC39B5">
        <w:trPr>
          <w:cantSplit/>
        </w:trPr>
        <w:tc>
          <w:tcPr>
            <w:tcW w:w="4422" w:type="dxa"/>
            <w:gridSpan w:val="2"/>
            <w:tcBorders>
              <w:bottom w:val="single" w:sz="4" w:space="0" w:color="auto"/>
            </w:tcBorders>
          </w:tcPr>
          <w:p w14:paraId="4B65E1AD" w14:textId="77777777" w:rsidR="00423F77" w:rsidRPr="00A10E7F" w:rsidRDefault="00423F77" w:rsidP="00CC39B5">
            <w:pPr>
              <w:pStyle w:val="FSCtblh4"/>
            </w:pPr>
            <w:r w:rsidRPr="00A10E7F">
              <w:t>Permitted residue:  Sum of 2-phenylphenol and 2-phenylphenate, expressed as 2-phenylphenol</w:t>
            </w:r>
          </w:p>
        </w:tc>
      </w:tr>
      <w:tr w:rsidR="00423F77" w:rsidRPr="00A10E7F" w14:paraId="735AF212" w14:textId="77777777" w:rsidTr="00CC39B5">
        <w:trPr>
          <w:cantSplit/>
        </w:trPr>
        <w:tc>
          <w:tcPr>
            <w:tcW w:w="3402" w:type="dxa"/>
            <w:tcBorders>
              <w:top w:val="single" w:sz="4" w:space="0" w:color="auto"/>
              <w:bottom w:val="single" w:sz="4" w:space="0" w:color="auto"/>
            </w:tcBorders>
          </w:tcPr>
          <w:p w14:paraId="04374302" w14:textId="77777777" w:rsidR="00423F77" w:rsidRPr="00A10E7F" w:rsidRDefault="00423F77" w:rsidP="00CC39B5">
            <w:pPr>
              <w:pStyle w:val="FSCtblMRL1"/>
            </w:pPr>
            <w:r w:rsidRPr="00A10E7F">
              <w:t>All other foods except animal food commodities</w:t>
            </w:r>
          </w:p>
        </w:tc>
        <w:tc>
          <w:tcPr>
            <w:tcW w:w="1020" w:type="dxa"/>
            <w:tcBorders>
              <w:top w:val="single" w:sz="4" w:space="0" w:color="auto"/>
              <w:bottom w:val="single" w:sz="4" w:space="0" w:color="auto"/>
            </w:tcBorders>
          </w:tcPr>
          <w:p w14:paraId="571247D7" w14:textId="77777777" w:rsidR="00423F77" w:rsidRPr="00A10E7F" w:rsidRDefault="00423F77" w:rsidP="00CC39B5">
            <w:pPr>
              <w:pStyle w:val="FSCtblMRL2"/>
            </w:pPr>
            <w:r w:rsidRPr="00A10E7F">
              <w:t>0.1</w:t>
            </w:r>
          </w:p>
        </w:tc>
      </w:tr>
    </w:tbl>
    <w:p w14:paraId="03059D1F" w14:textId="77777777" w:rsidR="00423F77" w:rsidRPr="00A10E7F" w:rsidRDefault="00423F77" w:rsidP="00423F77">
      <w:pPr>
        <w:pStyle w:val="FSCtblMRL1"/>
      </w:pPr>
    </w:p>
    <w:tbl>
      <w:tblPr>
        <w:tblStyle w:val="TableGrid125"/>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gvet chemical:  Pyrimethanil&#10;Permitted residue:  Pyrimethanil&#10;All other foods except animal food commodities 0.1&#10;"/>
      </w:tblPr>
      <w:tblGrid>
        <w:gridCol w:w="3402"/>
        <w:gridCol w:w="1020"/>
      </w:tblGrid>
      <w:tr w:rsidR="00423F77" w:rsidRPr="00A10E7F" w14:paraId="2916F583" w14:textId="77777777" w:rsidTr="00CC39B5">
        <w:trPr>
          <w:cantSplit/>
          <w:tblHeader/>
        </w:trPr>
        <w:tc>
          <w:tcPr>
            <w:tcW w:w="4422" w:type="dxa"/>
            <w:gridSpan w:val="2"/>
            <w:tcBorders>
              <w:top w:val="single" w:sz="4" w:space="0" w:color="auto"/>
            </w:tcBorders>
          </w:tcPr>
          <w:p w14:paraId="0969560D" w14:textId="77777777" w:rsidR="00423F77" w:rsidRPr="00A10E7F" w:rsidRDefault="00423F77" w:rsidP="00CC39B5">
            <w:pPr>
              <w:pStyle w:val="FSCtblh3"/>
            </w:pPr>
            <w:r w:rsidRPr="00A10E7F">
              <w:t>Agvet chemical:  Pyrimethanil</w:t>
            </w:r>
          </w:p>
        </w:tc>
      </w:tr>
      <w:tr w:rsidR="00423F77" w:rsidRPr="00A10E7F" w14:paraId="455008FC" w14:textId="77777777" w:rsidTr="00CC39B5">
        <w:trPr>
          <w:cantSplit/>
        </w:trPr>
        <w:tc>
          <w:tcPr>
            <w:tcW w:w="4422" w:type="dxa"/>
            <w:gridSpan w:val="2"/>
            <w:tcBorders>
              <w:bottom w:val="single" w:sz="4" w:space="0" w:color="auto"/>
            </w:tcBorders>
          </w:tcPr>
          <w:p w14:paraId="70D56351" w14:textId="77777777" w:rsidR="00423F77" w:rsidRPr="00A10E7F" w:rsidRDefault="00423F77" w:rsidP="00CC39B5">
            <w:pPr>
              <w:pStyle w:val="FSCtblh4"/>
            </w:pPr>
            <w:r w:rsidRPr="00A10E7F">
              <w:t>Permitted residue:  Pyrimethanil</w:t>
            </w:r>
          </w:p>
        </w:tc>
      </w:tr>
      <w:tr w:rsidR="00423F77" w:rsidRPr="00A10E7F" w14:paraId="32ADF5F1" w14:textId="77777777" w:rsidTr="00CC39B5">
        <w:trPr>
          <w:cantSplit/>
        </w:trPr>
        <w:tc>
          <w:tcPr>
            <w:tcW w:w="3402" w:type="dxa"/>
            <w:tcBorders>
              <w:top w:val="single" w:sz="4" w:space="0" w:color="auto"/>
              <w:bottom w:val="single" w:sz="4" w:space="0" w:color="auto"/>
            </w:tcBorders>
          </w:tcPr>
          <w:p w14:paraId="2A7572A8" w14:textId="77777777" w:rsidR="00423F77" w:rsidRPr="00A10E7F" w:rsidRDefault="00423F77" w:rsidP="00CC39B5">
            <w:pPr>
              <w:pStyle w:val="FSCtblMRL1"/>
            </w:pPr>
            <w:r w:rsidRPr="00A10E7F">
              <w:t>All other foods except animal food commodities</w:t>
            </w:r>
          </w:p>
        </w:tc>
        <w:tc>
          <w:tcPr>
            <w:tcW w:w="1020" w:type="dxa"/>
            <w:tcBorders>
              <w:top w:val="single" w:sz="4" w:space="0" w:color="auto"/>
              <w:bottom w:val="single" w:sz="4" w:space="0" w:color="auto"/>
            </w:tcBorders>
          </w:tcPr>
          <w:p w14:paraId="76BC58F7" w14:textId="77777777" w:rsidR="00423F77" w:rsidRPr="00A10E7F" w:rsidRDefault="00423F77" w:rsidP="00CC39B5">
            <w:pPr>
              <w:pStyle w:val="FSCtblMRL2"/>
            </w:pPr>
            <w:r w:rsidRPr="00A10E7F">
              <w:t>0.1</w:t>
            </w:r>
          </w:p>
        </w:tc>
      </w:tr>
    </w:tbl>
    <w:p w14:paraId="56C0DBEA" w14:textId="77777777" w:rsidR="00423F77" w:rsidRPr="00A10E7F" w:rsidRDefault="00423F77" w:rsidP="00423F77">
      <w:pPr>
        <w:pStyle w:val="FSCtblMRL1"/>
      </w:pPr>
    </w:p>
    <w:tbl>
      <w:tblPr>
        <w:tblW w:w="4422" w:type="dxa"/>
        <w:tblLayout w:type="fixed"/>
        <w:tblLook w:val="04A0" w:firstRow="1" w:lastRow="0" w:firstColumn="1" w:lastColumn="0" w:noHBand="0" w:noVBand="1"/>
      </w:tblPr>
      <w:tblGrid>
        <w:gridCol w:w="3402"/>
        <w:gridCol w:w="1020"/>
      </w:tblGrid>
      <w:tr w:rsidR="00423F77" w:rsidRPr="00A10E7F" w14:paraId="00D038F1" w14:textId="77777777" w:rsidTr="00CC39B5">
        <w:trPr>
          <w:cantSplit/>
        </w:trPr>
        <w:tc>
          <w:tcPr>
            <w:tcW w:w="4422" w:type="dxa"/>
            <w:gridSpan w:val="2"/>
            <w:tcBorders>
              <w:top w:val="single" w:sz="4" w:space="0" w:color="auto"/>
            </w:tcBorders>
          </w:tcPr>
          <w:p w14:paraId="3FC19725" w14:textId="77777777" w:rsidR="00423F77" w:rsidRPr="00A10E7F" w:rsidRDefault="00423F77" w:rsidP="00CC39B5">
            <w:pPr>
              <w:pStyle w:val="FSCtblh3"/>
            </w:pPr>
            <w:r w:rsidRPr="00A10E7F">
              <w:t>Agvet chemical:  Spinosad</w:t>
            </w:r>
          </w:p>
        </w:tc>
      </w:tr>
      <w:tr w:rsidR="00423F77" w:rsidRPr="00A10E7F" w14:paraId="5F8FA41F" w14:textId="77777777" w:rsidTr="00CC39B5">
        <w:trPr>
          <w:cantSplit/>
        </w:trPr>
        <w:tc>
          <w:tcPr>
            <w:tcW w:w="4422" w:type="dxa"/>
            <w:gridSpan w:val="2"/>
            <w:tcBorders>
              <w:bottom w:val="single" w:sz="4" w:space="0" w:color="auto"/>
            </w:tcBorders>
          </w:tcPr>
          <w:p w14:paraId="4F252880" w14:textId="77777777" w:rsidR="00423F77" w:rsidRPr="00A10E7F" w:rsidRDefault="00423F77" w:rsidP="00CC39B5">
            <w:pPr>
              <w:pStyle w:val="FSCtblh4"/>
            </w:pPr>
            <w:r w:rsidRPr="00A10E7F">
              <w:t>Permitted residue:  Sum of spinosyn A and spinosyn D</w:t>
            </w:r>
          </w:p>
        </w:tc>
      </w:tr>
      <w:tr w:rsidR="00423F77" w:rsidRPr="00A10E7F" w14:paraId="373C041A" w14:textId="77777777" w:rsidTr="00CC39B5">
        <w:trPr>
          <w:cantSplit/>
        </w:trPr>
        <w:tc>
          <w:tcPr>
            <w:tcW w:w="3402" w:type="dxa"/>
            <w:tcBorders>
              <w:top w:val="single" w:sz="4" w:space="0" w:color="auto"/>
              <w:bottom w:val="single" w:sz="4" w:space="0" w:color="auto"/>
            </w:tcBorders>
          </w:tcPr>
          <w:p w14:paraId="2498149A" w14:textId="77777777" w:rsidR="00423F77" w:rsidRPr="00A10E7F" w:rsidRDefault="00423F77" w:rsidP="00CC39B5">
            <w:pPr>
              <w:pStyle w:val="FSCtblMRL1"/>
            </w:pPr>
            <w:r w:rsidRPr="00A10E7F">
              <w:t>All other foods except animal food commodities</w:t>
            </w:r>
          </w:p>
        </w:tc>
        <w:tc>
          <w:tcPr>
            <w:tcW w:w="1020" w:type="dxa"/>
            <w:tcBorders>
              <w:top w:val="single" w:sz="4" w:space="0" w:color="auto"/>
              <w:bottom w:val="single" w:sz="4" w:space="0" w:color="auto"/>
            </w:tcBorders>
          </w:tcPr>
          <w:p w14:paraId="795B1B87" w14:textId="77777777" w:rsidR="00423F77" w:rsidRPr="00A10E7F" w:rsidRDefault="00423F77" w:rsidP="00CC39B5">
            <w:pPr>
              <w:pStyle w:val="FSCtblMRL2"/>
            </w:pPr>
            <w:r w:rsidRPr="00A10E7F">
              <w:t>0.01</w:t>
            </w:r>
          </w:p>
        </w:tc>
      </w:tr>
    </w:tbl>
    <w:p w14:paraId="14762F3E" w14:textId="77777777" w:rsidR="00423F77" w:rsidRPr="00A10E7F" w:rsidRDefault="00423F77" w:rsidP="00423F77">
      <w:pPr>
        <w:pStyle w:val="FSCtblMRL1"/>
      </w:pPr>
    </w:p>
    <w:tbl>
      <w:tblPr>
        <w:tblW w:w="4422" w:type="dxa"/>
        <w:tblLayout w:type="fixed"/>
        <w:tblLook w:val="04A0" w:firstRow="1" w:lastRow="0" w:firstColumn="1" w:lastColumn="0" w:noHBand="0" w:noVBand="1"/>
      </w:tblPr>
      <w:tblGrid>
        <w:gridCol w:w="3402"/>
        <w:gridCol w:w="1020"/>
      </w:tblGrid>
      <w:tr w:rsidR="00423F77" w:rsidRPr="00A10E7F" w14:paraId="181C6019" w14:textId="77777777" w:rsidTr="00CC39B5">
        <w:trPr>
          <w:cantSplit/>
        </w:trPr>
        <w:tc>
          <w:tcPr>
            <w:tcW w:w="4422" w:type="dxa"/>
            <w:gridSpan w:val="2"/>
            <w:tcBorders>
              <w:top w:val="single" w:sz="4" w:space="0" w:color="auto"/>
            </w:tcBorders>
          </w:tcPr>
          <w:p w14:paraId="14FF102E" w14:textId="77777777" w:rsidR="00423F77" w:rsidRPr="00A10E7F" w:rsidRDefault="00423F77" w:rsidP="00CC39B5">
            <w:pPr>
              <w:pStyle w:val="FSCtblh3"/>
            </w:pPr>
            <w:r w:rsidRPr="00A10E7F">
              <w:t>Agvet chemical:  Thiabendazole</w:t>
            </w:r>
          </w:p>
        </w:tc>
      </w:tr>
      <w:tr w:rsidR="00423F77" w:rsidRPr="00A10E7F" w14:paraId="63291E5E" w14:textId="77777777" w:rsidTr="00CC39B5">
        <w:trPr>
          <w:cantSplit/>
        </w:trPr>
        <w:tc>
          <w:tcPr>
            <w:tcW w:w="4422" w:type="dxa"/>
            <w:gridSpan w:val="2"/>
          </w:tcPr>
          <w:p w14:paraId="139F5914" w14:textId="77777777" w:rsidR="00423F77" w:rsidRPr="00A10E7F" w:rsidRDefault="00423F77" w:rsidP="00CC39B5">
            <w:pPr>
              <w:pStyle w:val="FSCtblh4"/>
            </w:pPr>
            <w:r w:rsidRPr="00A10E7F">
              <w:t>Permitted residue—commodities of plant origin:  Thiabendazole</w:t>
            </w:r>
          </w:p>
        </w:tc>
      </w:tr>
      <w:tr w:rsidR="00423F77" w:rsidRPr="00A10E7F" w14:paraId="0F95D209" w14:textId="77777777" w:rsidTr="00CC39B5">
        <w:trPr>
          <w:cantSplit/>
        </w:trPr>
        <w:tc>
          <w:tcPr>
            <w:tcW w:w="4422" w:type="dxa"/>
            <w:gridSpan w:val="2"/>
            <w:tcBorders>
              <w:bottom w:val="single" w:sz="4" w:space="0" w:color="auto"/>
            </w:tcBorders>
          </w:tcPr>
          <w:p w14:paraId="3B7EEEA4" w14:textId="77777777" w:rsidR="00423F77" w:rsidRPr="00A10E7F" w:rsidRDefault="00423F77" w:rsidP="00CC39B5">
            <w:pPr>
              <w:pStyle w:val="FSCtblh4"/>
            </w:pPr>
            <w:r w:rsidRPr="00A10E7F">
              <w:t>Permitted residue—commodities of animal origin:  Sum of thiabendazole and 5-hydroxylthiabendazole, expressed as thiabendazole</w:t>
            </w:r>
          </w:p>
        </w:tc>
      </w:tr>
      <w:tr w:rsidR="00423F77" w:rsidRPr="00A10E7F" w14:paraId="35CE95A6" w14:textId="77777777" w:rsidTr="00CC39B5">
        <w:trPr>
          <w:cantSplit/>
        </w:trPr>
        <w:tc>
          <w:tcPr>
            <w:tcW w:w="3402" w:type="dxa"/>
            <w:tcBorders>
              <w:top w:val="single" w:sz="4" w:space="0" w:color="auto"/>
              <w:bottom w:val="single" w:sz="4" w:space="0" w:color="auto"/>
            </w:tcBorders>
          </w:tcPr>
          <w:p w14:paraId="01A76F8D" w14:textId="77777777" w:rsidR="00423F77" w:rsidRPr="00A10E7F" w:rsidRDefault="00423F77" w:rsidP="00CC39B5">
            <w:pPr>
              <w:pStyle w:val="FSCtblMRL1"/>
            </w:pPr>
            <w:r w:rsidRPr="00A10E7F">
              <w:t>All other foods except animal food commodities</w:t>
            </w:r>
          </w:p>
        </w:tc>
        <w:tc>
          <w:tcPr>
            <w:tcW w:w="1020" w:type="dxa"/>
            <w:tcBorders>
              <w:top w:val="single" w:sz="4" w:space="0" w:color="auto"/>
              <w:bottom w:val="single" w:sz="4" w:space="0" w:color="auto"/>
            </w:tcBorders>
          </w:tcPr>
          <w:p w14:paraId="0F6F2441" w14:textId="77777777" w:rsidR="00423F77" w:rsidRPr="00A10E7F" w:rsidRDefault="00423F77" w:rsidP="00CC39B5">
            <w:pPr>
              <w:pStyle w:val="FSCtblMRL2"/>
            </w:pPr>
            <w:r w:rsidRPr="00A10E7F">
              <w:t>0.03</w:t>
            </w:r>
          </w:p>
        </w:tc>
      </w:tr>
    </w:tbl>
    <w:p w14:paraId="514FE3F2" w14:textId="77777777" w:rsidR="00423F77" w:rsidRPr="00A10E7F" w:rsidRDefault="00423F77" w:rsidP="00423F77">
      <w:pPr>
        <w:pStyle w:val="FSCtblMRL1"/>
      </w:pPr>
    </w:p>
    <w:tbl>
      <w:tblPr>
        <w:tblStyle w:val="TableGrid35"/>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gvet chemical:  Thiodicarb&#10;Permitted residue:  Sum of thiodicarb and methomyl, expressed as thiodicarb&#10;All other foods except animal food commodities 0.1&#10;"/>
      </w:tblPr>
      <w:tblGrid>
        <w:gridCol w:w="3402"/>
        <w:gridCol w:w="1020"/>
      </w:tblGrid>
      <w:tr w:rsidR="00423F77" w:rsidRPr="00A10E7F" w14:paraId="793FF802" w14:textId="77777777" w:rsidTr="00CC39B5">
        <w:trPr>
          <w:cantSplit/>
          <w:tblHeader/>
        </w:trPr>
        <w:tc>
          <w:tcPr>
            <w:tcW w:w="4422" w:type="dxa"/>
            <w:gridSpan w:val="2"/>
            <w:tcBorders>
              <w:top w:val="single" w:sz="4" w:space="0" w:color="auto"/>
            </w:tcBorders>
          </w:tcPr>
          <w:p w14:paraId="00E8ACF6" w14:textId="77777777" w:rsidR="00423F77" w:rsidRPr="00A10E7F" w:rsidRDefault="00423F77" w:rsidP="00CC39B5">
            <w:pPr>
              <w:pStyle w:val="FSCtblh3"/>
            </w:pPr>
            <w:r w:rsidRPr="00A10E7F">
              <w:t>Agvet chemical:  Thiodicarb</w:t>
            </w:r>
          </w:p>
        </w:tc>
      </w:tr>
      <w:tr w:rsidR="00423F77" w:rsidRPr="00A10E7F" w14:paraId="5F4B2867" w14:textId="77777777" w:rsidTr="00CC39B5">
        <w:trPr>
          <w:cantSplit/>
        </w:trPr>
        <w:tc>
          <w:tcPr>
            <w:tcW w:w="4422" w:type="dxa"/>
            <w:gridSpan w:val="2"/>
            <w:tcBorders>
              <w:bottom w:val="single" w:sz="4" w:space="0" w:color="auto"/>
            </w:tcBorders>
          </w:tcPr>
          <w:p w14:paraId="261A7019" w14:textId="77777777" w:rsidR="00423F77" w:rsidRPr="00A10E7F" w:rsidRDefault="00423F77" w:rsidP="00CC39B5">
            <w:pPr>
              <w:pStyle w:val="FSCtblh4"/>
            </w:pPr>
            <w:r w:rsidRPr="00A10E7F">
              <w:t>Permitted residue:  Sum of thiodicarb and methomyl, expressed as thiodicarb</w:t>
            </w:r>
          </w:p>
        </w:tc>
      </w:tr>
      <w:tr w:rsidR="00423F77" w:rsidRPr="00A10E7F" w14:paraId="16C21036" w14:textId="77777777" w:rsidTr="00CC39B5">
        <w:trPr>
          <w:cantSplit/>
        </w:trPr>
        <w:tc>
          <w:tcPr>
            <w:tcW w:w="3402" w:type="dxa"/>
            <w:tcBorders>
              <w:top w:val="single" w:sz="4" w:space="0" w:color="auto"/>
              <w:bottom w:val="single" w:sz="4" w:space="0" w:color="auto"/>
            </w:tcBorders>
          </w:tcPr>
          <w:p w14:paraId="6159CF88" w14:textId="77777777" w:rsidR="00423F77" w:rsidRPr="00A10E7F" w:rsidRDefault="00423F77" w:rsidP="00CC39B5">
            <w:pPr>
              <w:pStyle w:val="FSCtblMRL1"/>
            </w:pPr>
            <w:r w:rsidRPr="00A10E7F">
              <w:t>All other foods except animal food commodities</w:t>
            </w:r>
          </w:p>
        </w:tc>
        <w:tc>
          <w:tcPr>
            <w:tcW w:w="1020" w:type="dxa"/>
            <w:tcBorders>
              <w:top w:val="single" w:sz="4" w:space="0" w:color="auto"/>
              <w:bottom w:val="single" w:sz="4" w:space="0" w:color="auto"/>
            </w:tcBorders>
          </w:tcPr>
          <w:p w14:paraId="4D7B859F" w14:textId="77777777" w:rsidR="00423F77" w:rsidRPr="00A10E7F" w:rsidRDefault="00423F77" w:rsidP="00CC39B5">
            <w:pPr>
              <w:pStyle w:val="FSCtblMRL2"/>
            </w:pPr>
            <w:r w:rsidRPr="00A10E7F">
              <w:t>0.1</w:t>
            </w:r>
          </w:p>
        </w:tc>
      </w:tr>
    </w:tbl>
    <w:p w14:paraId="2DF4AD3A" w14:textId="77777777" w:rsidR="00423F77" w:rsidRPr="00A10E7F" w:rsidRDefault="00423F77" w:rsidP="00423F77">
      <w:pPr>
        <w:pStyle w:val="FSCtblMRL1"/>
      </w:pPr>
    </w:p>
    <w:tbl>
      <w:tblPr>
        <w:tblStyle w:val="TableGrid35"/>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gvet chemical:  Triadimefon&#10;Permitted residue:  Sum of triadimefon and triadimenol, expressed as triadimefon &#10;see also Triadimenol &#10;All other foods except animal food commodities 0.05&#10;"/>
      </w:tblPr>
      <w:tblGrid>
        <w:gridCol w:w="3402"/>
        <w:gridCol w:w="1020"/>
      </w:tblGrid>
      <w:tr w:rsidR="00423F77" w:rsidRPr="00A10E7F" w14:paraId="6EDB2441" w14:textId="77777777" w:rsidTr="00CC39B5">
        <w:trPr>
          <w:cantSplit/>
          <w:tblHeader/>
        </w:trPr>
        <w:tc>
          <w:tcPr>
            <w:tcW w:w="4422" w:type="dxa"/>
            <w:gridSpan w:val="2"/>
            <w:tcBorders>
              <w:top w:val="single" w:sz="4" w:space="0" w:color="auto"/>
            </w:tcBorders>
          </w:tcPr>
          <w:p w14:paraId="1EA65A19" w14:textId="77777777" w:rsidR="00423F77" w:rsidRPr="00A10E7F" w:rsidRDefault="00423F77" w:rsidP="00CC39B5">
            <w:pPr>
              <w:pStyle w:val="FSCtblh3"/>
            </w:pPr>
            <w:r w:rsidRPr="00A10E7F">
              <w:lastRenderedPageBreak/>
              <w:t>Agvet chemical:  Triadimefon</w:t>
            </w:r>
          </w:p>
        </w:tc>
      </w:tr>
      <w:tr w:rsidR="00423F77" w:rsidRPr="00A10E7F" w14:paraId="02792C98" w14:textId="77777777" w:rsidTr="00CC39B5">
        <w:trPr>
          <w:cantSplit/>
        </w:trPr>
        <w:tc>
          <w:tcPr>
            <w:tcW w:w="4422" w:type="dxa"/>
            <w:gridSpan w:val="2"/>
          </w:tcPr>
          <w:p w14:paraId="680AD423" w14:textId="77777777" w:rsidR="00423F77" w:rsidRPr="00A10E7F" w:rsidRDefault="00423F77" w:rsidP="00CC39B5">
            <w:pPr>
              <w:pStyle w:val="FSCtblh4"/>
            </w:pPr>
            <w:r w:rsidRPr="00A10E7F">
              <w:t xml:space="preserve">Permitted residue:  Sum of triadimefon and triadimenol, expressed as triadimefon </w:t>
            </w:r>
          </w:p>
        </w:tc>
      </w:tr>
      <w:tr w:rsidR="00423F77" w:rsidRPr="00A10E7F" w14:paraId="73CF52F8" w14:textId="77777777" w:rsidTr="00CC39B5">
        <w:trPr>
          <w:cantSplit/>
        </w:trPr>
        <w:tc>
          <w:tcPr>
            <w:tcW w:w="4422" w:type="dxa"/>
            <w:gridSpan w:val="2"/>
            <w:tcBorders>
              <w:bottom w:val="single" w:sz="4" w:space="0" w:color="auto"/>
            </w:tcBorders>
          </w:tcPr>
          <w:p w14:paraId="7DB06994" w14:textId="77777777" w:rsidR="00423F77" w:rsidRPr="00A10E7F" w:rsidRDefault="00423F77" w:rsidP="00CC39B5">
            <w:pPr>
              <w:pStyle w:val="FSCtblh4"/>
            </w:pPr>
            <w:r w:rsidRPr="00A10E7F">
              <w:rPr>
                <w:i w:val="0"/>
              </w:rPr>
              <w:t xml:space="preserve">see also </w:t>
            </w:r>
            <w:r w:rsidRPr="00A10E7F">
              <w:t xml:space="preserve">Triadimenol </w:t>
            </w:r>
          </w:p>
        </w:tc>
      </w:tr>
      <w:tr w:rsidR="00423F77" w:rsidRPr="00A10E7F" w14:paraId="52E776D2" w14:textId="77777777" w:rsidTr="00CC39B5">
        <w:trPr>
          <w:cantSplit/>
        </w:trPr>
        <w:tc>
          <w:tcPr>
            <w:tcW w:w="3402" w:type="dxa"/>
            <w:tcBorders>
              <w:top w:val="single" w:sz="4" w:space="0" w:color="auto"/>
              <w:bottom w:val="single" w:sz="4" w:space="0" w:color="auto"/>
            </w:tcBorders>
          </w:tcPr>
          <w:p w14:paraId="73AEDCC4" w14:textId="77777777" w:rsidR="00423F77" w:rsidRPr="00A10E7F" w:rsidRDefault="00423F77" w:rsidP="00CC39B5">
            <w:pPr>
              <w:pStyle w:val="FSCtblMRL1"/>
            </w:pPr>
            <w:r w:rsidRPr="00A10E7F">
              <w:t>All other foods except animal food commodities</w:t>
            </w:r>
          </w:p>
        </w:tc>
        <w:tc>
          <w:tcPr>
            <w:tcW w:w="1020" w:type="dxa"/>
            <w:tcBorders>
              <w:top w:val="single" w:sz="4" w:space="0" w:color="auto"/>
              <w:bottom w:val="single" w:sz="4" w:space="0" w:color="auto"/>
            </w:tcBorders>
          </w:tcPr>
          <w:p w14:paraId="165841F8" w14:textId="77777777" w:rsidR="00423F77" w:rsidRPr="00A10E7F" w:rsidRDefault="00423F77" w:rsidP="00CC39B5">
            <w:pPr>
              <w:pStyle w:val="FSCtblMRL2"/>
            </w:pPr>
            <w:r w:rsidRPr="00A10E7F">
              <w:t>0.05</w:t>
            </w:r>
          </w:p>
        </w:tc>
      </w:tr>
    </w:tbl>
    <w:p w14:paraId="14C64B2E" w14:textId="77777777" w:rsidR="00423F77" w:rsidRPr="00A10E7F" w:rsidRDefault="00423F77" w:rsidP="00423F77">
      <w:pPr>
        <w:pStyle w:val="FSCtblMRL1"/>
      </w:pPr>
    </w:p>
    <w:tbl>
      <w:tblPr>
        <w:tblStyle w:val="TableGrid35"/>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gvet chemical:  Triadimenol&#10;Permitted residue:  Triadimenol &#10;see also Triadimefon&#10;All other foods except animal food commodities 0.05&#10;"/>
      </w:tblPr>
      <w:tblGrid>
        <w:gridCol w:w="3402"/>
        <w:gridCol w:w="1020"/>
      </w:tblGrid>
      <w:tr w:rsidR="00423F77" w:rsidRPr="00A10E7F" w14:paraId="05E30651" w14:textId="77777777" w:rsidTr="00CC39B5">
        <w:trPr>
          <w:cantSplit/>
          <w:tblHeader/>
        </w:trPr>
        <w:tc>
          <w:tcPr>
            <w:tcW w:w="4422" w:type="dxa"/>
            <w:gridSpan w:val="2"/>
            <w:tcBorders>
              <w:top w:val="single" w:sz="4" w:space="0" w:color="auto"/>
            </w:tcBorders>
          </w:tcPr>
          <w:p w14:paraId="163EE4FA" w14:textId="77777777" w:rsidR="00423F77" w:rsidRPr="00A10E7F" w:rsidRDefault="00423F77" w:rsidP="00CC39B5">
            <w:pPr>
              <w:pStyle w:val="FSCtblh3"/>
            </w:pPr>
            <w:r w:rsidRPr="00A10E7F">
              <w:t>Agvet chemical:  Triadimenol</w:t>
            </w:r>
          </w:p>
        </w:tc>
      </w:tr>
      <w:tr w:rsidR="00423F77" w:rsidRPr="00A10E7F" w14:paraId="58EE94D8" w14:textId="77777777" w:rsidTr="00CC39B5">
        <w:trPr>
          <w:cantSplit/>
        </w:trPr>
        <w:tc>
          <w:tcPr>
            <w:tcW w:w="4422" w:type="dxa"/>
            <w:gridSpan w:val="2"/>
          </w:tcPr>
          <w:p w14:paraId="71760D71" w14:textId="77777777" w:rsidR="00423F77" w:rsidRPr="00A10E7F" w:rsidRDefault="00423F77" w:rsidP="00CC39B5">
            <w:pPr>
              <w:pStyle w:val="FSCtblh4"/>
            </w:pPr>
            <w:r w:rsidRPr="00A10E7F">
              <w:t xml:space="preserve">Permitted residue:  Triadimenol </w:t>
            </w:r>
          </w:p>
        </w:tc>
      </w:tr>
      <w:tr w:rsidR="00423F77" w:rsidRPr="00A10E7F" w14:paraId="17B0833B" w14:textId="77777777" w:rsidTr="00CC39B5">
        <w:trPr>
          <w:cantSplit/>
        </w:trPr>
        <w:tc>
          <w:tcPr>
            <w:tcW w:w="4422" w:type="dxa"/>
            <w:gridSpan w:val="2"/>
            <w:tcBorders>
              <w:bottom w:val="single" w:sz="4" w:space="0" w:color="auto"/>
            </w:tcBorders>
          </w:tcPr>
          <w:p w14:paraId="53D118C8" w14:textId="77777777" w:rsidR="00423F77" w:rsidRPr="00A10E7F" w:rsidRDefault="00423F77" w:rsidP="00CC39B5">
            <w:pPr>
              <w:pStyle w:val="FSCtblh4"/>
            </w:pPr>
            <w:r w:rsidRPr="00A10E7F">
              <w:rPr>
                <w:i w:val="0"/>
              </w:rPr>
              <w:t xml:space="preserve">see also </w:t>
            </w:r>
            <w:r w:rsidRPr="00A10E7F">
              <w:t>Triadimefon</w:t>
            </w:r>
          </w:p>
        </w:tc>
      </w:tr>
      <w:tr w:rsidR="00423F77" w:rsidRPr="00FC01AF" w14:paraId="1395C46A" w14:textId="77777777" w:rsidTr="00CC39B5">
        <w:trPr>
          <w:cantSplit/>
        </w:trPr>
        <w:tc>
          <w:tcPr>
            <w:tcW w:w="3402" w:type="dxa"/>
            <w:tcBorders>
              <w:top w:val="single" w:sz="4" w:space="0" w:color="auto"/>
              <w:bottom w:val="single" w:sz="4" w:space="0" w:color="auto"/>
            </w:tcBorders>
          </w:tcPr>
          <w:p w14:paraId="69A7285A" w14:textId="77777777" w:rsidR="00423F77" w:rsidRPr="00A10E7F" w:rsidRDefault="00423F77" w:rsidP="00CC39B5">
            <w:pPr>
              <w:pStyle w:val="FSCtblMRL1"/>
            </w:pPr>
            <w:r w:rsidRPr="00A10E7F">
              <w:t>All other foods except animal food commodities</w:t>
            </w:r>
          </w:p>
        </w:tc>
        <w:tc>
          <w:tcPr>
            <w:tcW w:w="1020" w:type="dxa"/>
            <w:tcBorders>
              <w:top w:val="single" w:sz="4" w:space="0" w:color="auto"/>
              <w:bottom w:val="single" w:sz="4" w:space="0" w:color="auto"/>
            </w:tcBorders>
          </w:tcPr>
          <w:p w14:paraId="4CC3EE32" w14:textId="77777777" w:rsidR="00423F77" w:rsidRPr="00A10E7F" w:rsidRDefault="00423F77" w:rsidP="00CC39B5">
            <w:pPr>
              <w:pStyle w:val="FSCtblMRL2"/>
            </w:pPr>
            <w:r w:rsidRPr="00A10E7F">
              <w:t>0.05</w:t>
            </w:r>
          </w:p>
        </w:tc>
      </w:tr>
    </w:tbl>
    <w:p w14:paraId="739CDE96" w14:textId="77777777" w:rsidR="00423F77" w:rsidRPr="008A7B2D" w:rsidRDefault="00423F77" w:rsidP="00423F77">
      <w:pPr>
        <w:pStyle w:val="FSCtblMRL1"/>
        <w:rPr>
          <w:lang w:bidi="en-US"/>
        </w:rPr>
      </w:pPr>
    </w:p>
    <w:p w14:paraId="16A08CEA" w14:textId="77777777" w:rsidR="005F741E" w:rsidRPr="0096068A" w:rsidRDefault="005F741E" w:rsidP="00423F77">
      <w:pPr>
        <w:tabs>
          <w:tab w:val="clear" w:pos="851"/>
        </w:tabs>
        <w:rPr>
          <w:rFonts w:eastAsiaTheme="minorHAnsi" w:cstheme="minorBidi"/>
          <w:lang w:eastAsia="en-GB"/>
        </w:rPr>
      </w:pPr>
    </w:p>
    <w:bookmarkEnd w:id="1"/>
    <w:bookmarkEnd w:id="2"/>
    <w:sectPr w:rsidR="005F741E" w:rsidRPr="0096068A" w:rsidSect="00423F77">
      <w:footerReference w:type="default" r:id="rId18"/>
      <w:type w:val="continuous"/>
      <w:pgSz w:w="11906" w:h="16838" w:code="9"/>
      <w:pgMar w:top="1440" w:right="1440" w:bottom="1440" w:left="1440" w:header="709" w:footer="709" w:gutter="0"/>
      <w:pgNumType w:start="1"/>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7A690" w14:textId="77777777" w:rsidR="00837770" w:rsidRDefault="00837770">
      <w:r>
        <w:separator/>
      </w:r>
    </w:p>
    <w:p w14:paraId="0547A691" w14:textId="77777777" w:rsidR="00837770" w:rsidRDefault="00837770"/>
  </w:endnote>
  <w:endnote w:type="continuationSeparator" w:id="0">
    <w:p w14:paraId="0547A692" w14:textId="77777777" w:rsidR="00837770" w:rsidRDefault="00837770">
      <w:r>
        <w:continuationSeparator/>
      </w:r>
    </w:p>
    <w:p w14:paraId="0547A693" w14:textId="77777777" w:rsidR="00837770" w:rsidRDefault="00837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38345" w14:textId="77777777" w:rsidR="00423F77" w:rsidRDefault="00423F77" w:rsidP="00E82DBD">
    <w:pPr>
      <w:pStyle w:val="runheadL"/>
      <w:tabs>
        <w:tab w:val="clear" w:pos="7938"/>
        <w:tab w:val="right" w:pos="9072"/>
      </w:tabs>
    </w:pPr>
    <w:r w:rsidRPr="00546708">
      <w:t>Food Standards</w:t>
    </w:r>
    <w:r w:rsidRPr="00546708">
      <w:tab/>
    </w:r>
    <w:r w:rsidRPr="00546708">
      <w:fldChar w:fldCharType="begin"/>
    </w:r>
    <w:r w:rsidRPr="00546708">
      <w:instrText xml:space="preserve"> PAGE   \* MERGEFORMAT </w:instrText>
    </w:r>
    <w:r w:rsidRPr="00546708">
      <w:fldChar w:fldCharType="separate"/>
    </w:r>
    <w:r w:rsidR="00AA433E">
      <w:rPr>
        <w:noProof/>
      </w:rPr>
      <w:t>3</w:t>
    </w:r>
    <w:r w:rsidRPr="0054670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C227E" w14:textId="77777777" w:rsidR="00BB492C" w:rsidRDefault="00510960" w:rsidP="00546708">
    <w:pPr>
      <w:pStyle w:val="runheadL"/>
      <w:tabs>
        <w:tab w:val="clear" w:pos="7938"/>
        <w:tab w:val="right" w:pos="9072"/>
      </w:tabs>
    </w:pPr>
    <w:r w:rsidRPr="00546708">
      <w:t>Food Standards</w:t>
    </w:r>
    <w:r w:rsidRPr="00546708">
      <w:tab/>
    </w:r>
    <w:r w:rsidRPr="00546708">
      <w:fldChar w:fldCharType="begin"/>
    </w:r>
    <w:r w:rsidRPr="00546708">
      <w:instrText xml:space="preserve"> PAGE   \* MERGEFORMAT </w:instrText>
    </w:r>
    <w:r w:rsidRPr="00546708">
      <w:fldChar w:fldCharType="separate"/>
    </w:r>
    <w:r w:rsidR="00AA433E">
      <w:rPr>
        <w:noProof/>
      </w:rPr>
      <w:t>2</w:t>
    </w:r>
    <w:r w:rsidRPr="0054670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7A68C" w14:textId="77777777" w:rsidR="00837770" w:rsidRDefault="00837770">
      <w:r>
        <w:separator/>
      </w:r>
    </w:p>
    <w:p w14:paraId="0547A68D" w14:textId="77777777" w:rsidR="00837770" w:rsidRDefault="00837770"/>
  </w:footnote>
  <w:footnote w:type="continuationSeparator" w:id="0">
    <w:p w14:paraId="0547A68E" w14:textId="77777777" w:rsidR="00837770" w:rsidRDefault="00837770">
      <w:r>
        <w:continuationSeparator/>
      </w:r>
    </w:p>
    <w:p w14:paraId="0547A68F" w14:textId="77777777" w:rsidR="00837770" w:rsidRDefault="0083777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7EFF24"/>
    <w:lvl w:ilvl="0">
      <w:start w:val="1"/>
      <w:numFmt w:val="decimal"/>
      <w:lvlText w:val="%1."/>
      <w:lvlJc w:val="left"/>
      <w:pPr>
        <w:tabs>
          <w:tab w:val="num" w:pos="1492"/>
        </w:tabs>
        <w:ind w:left="1492" w:hanging="360"/>
      </w:p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012816C3"/>
    <w:multiLevelType w:val="hybridMultilevel"/>
    <w:tmpl w:val="DA40736C"/>
    <w:lvl w:ilvl="0" w:tplc="6B5AB52C">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594261B"/>
    <w:multiLevelType w:val="hybridMultilevel"/>
    <w:tmpl w:val="1206D44C"/>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5">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6">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B72D09"/>
    <w:multiLevelType w:val="hybridMultilevel"/>
    <w:tmpl w:val="C248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FD53DB"/>
    <w:multiLevelType w:val="hybridMultilevel"/>
    <w:tmpl w:val="5AC8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057CD3"/>
    <w:multiLevelType w:val="hybridMultilevel"/>
    <w:tmpl w:val="03FC2130"/>
    <w:lvl w:ilvl="0" w:tplc="5D667BE2">
      <w:start w:val="1"/>
      <w:numFmt w:val="decimal"/>
      <w:lvlText w:val="(%1)"/>
      <w:lvlJc w:val="left"/>
      <w:pPr>
        <w:ind w:left="4122" w:hanging="360"/>
      </w:pPr>
      <w:rPr>
        <w:rFonts w:hint="default"/>
      </w:rPr>
    </w:lvl>
    <w:lvl w:ilvl="1" w:tplc="08090019">
      <w:start w:val="1"/>
      <w:numFmt w:val="lowerLetter"/>
      <w:lvlText w:val="%2."/>
      <w:lvlJc w:val="left"/>
      <w:pPr>
        <w:ind w:left="4842" w:hanging="360"/>
      </w:pPr>
    </w:lvl>
    <w:lvl w:ilvl="2" w:tplc="0809001B" w:tentative="1">
      <w:start w:val="1"/>
      <w:numFmt w:val="lowerRoman"/>
      <w:lvlText w:val="%3."/>
      <w:lvlJc w:val="right"/>
      <w:pPr>
        <w:ind w:left="5562" w:hanging="180"/>
      </w:pPr>
    </w:lvl>
    <w:lvl w:ilvl="3" w:tplc="0809000F" w:tentative="1">
      <w:start w:val="1"/>
      <w:numFmt w:val="decimal"/>
      <w:lvlText w:val="%4."/>
      <w:lvlJc w:val="left"/>
      <w:pPr>
        <w:ind w:left="6282" w:hanging="360"/>
      </w:pPr>
    </w:lvl>
    <w:lvl w:ilvl="4" w:tplc="08090019" w:tentative="1">
      <w:start w:val="1"/>
      <w:numFmt w:val="lowerLetter"/>
      <w:lvlText w:val="%5."/>
      <w:lvlJc w:val="left"/>
      <w:pPr>
        <w:ind w:left="7002" w:hanging="360"/>
      </w:pPr>
    </w:lvl>
    <w:lvl w:ilvl="5" w:tplc="0809001B" w:tentative="1">
      <w:start w:val="1"/>
      <w:numFmt w:val="lowerRoman"/>
      <w:lvlText w:val="%6."/>
      <w:lvlJc w:val="right"/>
      <w:pPr>
        <w:ind w:left="7722" w:hanging="180"/>
      </w:pPr>
    </w:lvl>
    <w:lvl w:ilvl="6" w:tplc="0809000F" w:tentative="1">
      <w:start w:val="1"/>
      <w:numFmt w:val="decimal"/>
      <w:lvlText w:val="%7."/>
      <w:lvlJc w:val="left"/>
      <w:pPr>
        <w:ind w:left="8442" w:hanging="360"/>
      </w:pPr>
    </w:lvl>
    <w:lvl w:ilvl="7" w:tplc="08090019" w:tentative="1">
      <w:start w:val="1"/>
      <w:numFmt w:val="lowerLetter"/>
      <w:lvlText w:val="%8."/>
      <w:lvlJc w:val="left"/>
      <w:pPr>
        <w:ind w:left="9162" w:hanging="360"/>
      </w:pPr>
    </w:lvl>
    <w:lvl w:ilvl="8" w:tplc="0809001B" w:tentative="1">
      <w:start w:val="1"/>
      <w:numFmt w:val="lowerRoman"/>
      <w:lvlText w:val="%9."/>
      <w:lvlJc w:val="right"/>
      <w:pPr>
        <w:ind w:left="9882" w:hanging="180"/>
      </w:pPr>
    </w:lvl>
  </w:abstractNum>
  <w:abstractNum w:abstractNumId="11">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345628"/>
    <w:multiLevelType w:val="hybridMultilevel"/>
    <w:tmpl w:val="80FEF6E8"/>
    <w:lvl w:ilvl="0" w:tplc="45A6711A">
      <w:start w:val="1"/>
      <w:numFmt w:val="lowerLetter"/>
      <w:lvlText w:val="(%1)"/>
      <w:lvlJc w:val="left"/>
      <w:pPr>
        <w:ind w:left="1353" w:hanging="360"/>
      </w:pPr>
      <w:rPr>
        <w:rFonts w:cs="Times New Roman" w:hint="default"/>
      </w:rPr>
    </w:lvl>
    <w:lvl w:ilvl="1" w:tplc="F4F0403A">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C34017"/>
    <w:multiLevelType w:val="multilevel"/>
    <w:tmpl w:val="CDD2A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0DA59B5"/>
    <w:multiLevelType w:val="hybridMultilevel"/>
    <w:tmpl w:val="71D0A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34C077F4"/>
    <w:multiLevelType w:val="hybridMultilevel"/>
    <w:tmpl w:val="4DAE5AB6"/>
    <w:lvl w:ilvl="0" w:tplc="95C8B5D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5732EBC"/>
    <w:multiLevelType w:val="hybridMultilevel"/>
    <w:tmpl w:val="3D9E46B6"/>
    <w:lvl w:ilvl="0" w:tplc="619406FC">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nsid w:val="399377FA"/>
    <w:multiLevelType w:val="hybridMultilevel"/>
    <w:tmpl w:val="C1429700"/>
    <w:lvl w:ilvl="0" w:tplc="16620DD4">
      <w:start w:val="1"/>
      <w:numFmt w:val="lowerLetter"/>
      <w:lvlText w:val="(%1)"/>
      <w:lvlJc w:val="left"/>
      <w:pPr>
        <w:ind w:left="1691" w:hanging="84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nsid w:val="3EF15815"/>
    <w:multiLevelType w:val="hybridMultilevel"/>
    <w:tmpl w:val="1BA01E60"/>
    <w:lvl w:ilvl="0" w:tplc="E80CBCB6">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1">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43D2D8B"/>
    <w:multiLevelType w:val="hybridMultilevel"/>
    <w:tmpl w:val="E6805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19A3B69"/>
    <w:multiLevelType w:val="hybridMultilevel"/>
    <w:tmpl w:val="B42A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A5F3E78"/>
    <w:multiLevelType w:val="hybridMultilevel"/>
    <w:tmpl w:val="357A067C"/>
    <w:lvl w:ilvl="0" w:tplc="8FA08880">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5F452727"/>
    <w:multiLevelType w:val="hybridMultilevel"/>
    <w:tmpl w:val="98B4A20A"/>
    <w:lvl w:ilvl="0" w:tplc="9E849DE8">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nsid w:val="62D25EA9"/>
    <w:multiLevelType w:val="hybridMultilevel"/>
    <w:tmpl w:val="7EB4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2">
    <w:nsid w:val="6BC8209F"/>
    <w:multiLevelType w:val="hybridMultilevel"/>
    <w:tmpl w:val="4982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08622B3"/>
    <w:multiLevelType w:val="hybridMultilevel"/>
    <w:tmpl w:val="674A1B0C"/>
    <w:lvl w:ilvl="0" w:tplc="1B26D14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nsid w:val="70EA1C8D"/>
    <w:multiLevelType w:val="hybridMultilevel"/>
    <w:tmpl w:val="C29E9EEE"/>
    <w:lvl w:ilvl="0" w:tplc="3B7C83E8">
      <w:start w:val="4"/>
      <w:numFmt w:val="lowerLetter"/>
      <w:lvlText w:val="(%1)"/>
      <w:lvlJc w:val="left"/>
      <w:pPr>
        <w:ind w:left="1353" w:hanging="360"/>
      </w:pPr>
      <w:rPr>
        <w:rFonts w:cs="Times New Roman" w:hint="default"/>
      </w:rPr>
    </w:lvl>
    <w:lvl w:ilvl="1" w:tplc="F4F0403A">
      <w:start w:val="1"/>
      <w:numFmt w:val="lowerRoman"/>
      <w:lvlText w:val="(%2)"/>
      <w:lvlJc w:val="left"/>
      <w:pPr>
        <w:ind w:left="1440" w:hanging="360"/>
      </w:pPr>
      <w:rPr>
        <w:rFonts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6">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87868A6"/>
    <w:multiLevelType w:val="hybridMultilevel"/>
    <w:tmpl w:val="EA428C92"/>
    <w:lvl w:ilvl="0" w:tplc="4A04F724">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38">
    <w:nsid w:val="7AAA29F8"/>
    <w:multiLevelType w:val="hybridMultilevel"/>
    <w:tmpl w:val="F544E2B4"/>
    <w:lvl w:ilvl="0" w:tplc="4EB880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C395C93"/>
    <w:multiLevelType w:val="hybridMultilevel"/>
    <w:tmpl w:val="500C2E34"/>
    <w:lvl w:ilvl="0" w:tplc="957657B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EDC1133"/>
    <w:multiLevelType w:val="hybridMultilevel"/>
    <w:tmpl w:val="C23C2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26"/>
  </w:num>
  <w:num w:numId="4">
    <w:abstractNumId w:val="7"/>
  </w:num>
  <w:num w:numId="5">
    <w:abstractNumId w:val="36"/>
  </w:num>
  <w:num w:numId="6">
    <w:abstractNumId w:val="20"/>
  </w:num>
  <w:num w:numId="7">
    <w:abstractNumId w:val="33"/>
  </w:num>
  <w:num w:numId="8">
    <w:abstractNumId w:val="12"/>
  </w:num>
  <w:num w:numId="9">
    <w:abstractNumId w:val="39"/>
  </w:num>
  <w:num w:numId="10">
    <w:abstractNumId w:val="17"/>
  </w:num>
  <w:num w:numId="11">
    <w:abstractNumId w:val="27"/>
  </w:num>
  <w:num w:numId="12">
    <w:abstractNumId w:val="34"/>
  </w:num>
  <w:num w:numId="13">
    <w:abstractNumId w:val="16"/>
  </w:num>
  <w:num w:numId="14">
    <w:abstractNumId w:val="11"/>
  </w:num>
  <w:num w:numId="15">
    <w:abstractNumId w:val="6"/>
  </w:num>
  <w:num w:numId="16">
    <w:abstractNumId w:val="14"/>
  </w:num>
  <w:num w:numId="17">
    <w:abstractNumId w:val="8"/>
  </w:num>
  <w:num w:numId="18">
    <w:abstractNumId w:val="25"/>
  </w:num>
  <w:num w:numId="19">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4"/>
  </w:num>
  <w:num w:numId="22">
    <w:abstractNumId w:val="2"/>
  </w:num>
  <w:num w:numId="23">
    <w:abstractNumId w:val="31"/>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5"/>
  </w:num>
  <w:num w:numId="27">
    <w:abstractNumId w:val="37"/>
  </w:num>
  <w:num w:numId="28">
    <w:abstractNumId w:val="38"/>
  </w:num>
  <w:num w:numId="29">
    <w:abstractNumId w:val="15"/>
  </w:num>
  <w:num w:numId="30">
    <w:abstractNumId w:val="23"/>
  </w:num>
  <w:num w:numId="31">
    <w:abstractNumId w:val="41"/>
  </w:num>
  <w:num w:numId="32">
    <w:abstractNumId w:val="4"/>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3"/>
  </w:num>
  <w:num w:numId="37">
    <w:abstractNumId w:val="9"/>
  </w:num>
  <w:num w:numId="38">
    <w:abstractNumId w:val="1"/>
  </w:num>
  <w:num w:numId="39">
    <w:abstractNumId w:val="28"/>
  </w:num>
  <w:num w:numId="40">
    <w:abstractNumId w:val="10"/>
  </w:num>
  <w:num w:numId="41">
    <w:abstractNumId w:val="30"/>
  </w:num>
  <w:num w:numId="42">
    <w:abstractNumId w:val="40"/>
  </w:num>
  <w:num w:numId="4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5E"/>
    <w:rsid w:val="00004EFD"/>
    <w:rsid w:val="000055C4"/>
    <w:rsid w:val="00007471"/>
    <w:rsid w:val="000110B3"/>
    <w:rsid w:val="00013F78"/>
    <w:rsid w:val="00017AAF"/>
    <w:rsid w:val="00037032"/>
    <w:rsid w:val="0004486E"/>
    <w:rsid w:val="00047082"/>
    <w:rsid w:val="00052DD4"/>
    <w:rsid w:val="000537AA"/>
    <w:rsid w:val="000635E8"/>
    <w:rsid w:val="00063A50"/>
    <w:rsid w:val="00063BB2"/>
    <w:rsid w:val="00065B23"/>
    <w:rsid w:val="00070217"/>
    <w:rsid w:val="000714AC"/>
    <w:rsid w:val="00081793"/>
    <w:rsid w:val="000819C6"/>
    <w:rsid w:val="00083BC4"/>
    <w:rsid w:val="000852E1"/>
    <w:rsid w:val="000879B4"/>
    <w:rsid w:val="00087C74"/>
    <w:rsid w:val="0009298A"/>
    <w:rsid w:val="00092C45"/>
    <w:rsid w:val="000948CB"/>
    <w:rsid w:val="00096C61"/>
    <w:rsid w:val="000A31A5"/>
    <w:rsid w:val="000A5444"/>
    <w:rsid w:val="000A5915"/>
    <w:rsid w:val="000A6845"/>
    <w:rsid w:val="000B3955"/>
    <w:rsid w:val="000B3B4D"/>
    <w:rsid w:val="000C3300"/>
    <w:rsid w:val="000C71CD"/>
    <w:rsid w:val="000D0E2E"/>
    <w:rsid w:val="000D6552"/>
    <w:rsid w:val="000E44C4"/>
    <w:rsid w:val="000F21CD"/>
    <w:rsid w:val="000F2CAF"/>
    <w:rsid w:val="000F2F57"/>
    <w:rsid w:val="000F5E34"/>
    <w:rsid w:val="00106709"/>
    <w:rsid w:val="00114442"/>
    <w:rsid w:val="0011778B"/>
    <w:rsid w:val="00120213"/>
    <w:rsid w:val="0012058B"/>
    <w:rsid w:val="0012176B"/>
    <w:rsid w:val="00122CEB"/>
    <w:rsid w:val="00125377"/>
    <w:rsid w:val="00131FF4"/>
    <w:rsid w:val="0013361E"/>
    <w:rsid w:val="001341DB"/>
    <w:rsid w:val="0013540A"/>
    <w:rsid w:val="0013710C"/>
    <w:rsid w:val="00141602"/>
    <w:rsid w:val="00143934"/>
    <w:rsid w:val="00161FA0"/>
    <w:rsid w:val="001641DE"/>
    <w:rsid w:val="001659A4"/>
    <w:rsid w:val="00166765"/>
    <w:rsid w:val="001709AB"/>
    <w:rsid w:val="0017209B"/>
    <w:rsid w:val="001759E7"/>
    <w:rsid w:val="00176705"/>
    <w:rsid w:val="00176A0F"/>
    <w:rsid w:val="001845B4"/>
    <w:rsid w:val="0019777C"/>
    <w:rsid w:val="001A7831"/>
    <w:rsid w:val="001B01CD"/>
    <w:rsid w:val="001B0445"/>
    <w:rsid w:val="001B0498"/>
    <w:rsid w:val="001B1747"/>
    <w:rsid w:val="001B1A9E"/>
    <w:rsid w:val="001B1FE5"/>
    <w:rsid w:val="001B441E"/>
    <w:rsid w:val="001B54FC"/>
    <w:rsid w:val="001B683A"/>
    <w:rsid w:val="001C46DF"/>
    <w:rsid w:val="001C5C0D"/>
    <w:rsid w:val="001C678D"/>
    <w:rsid w:val="001C758E"/>
    <w:rsid w:val="001D0220"/>
    <w:rsid w:val="001D0A0A"/>
    <w:rsid w:val="001E3222"/>
    <w:rsid w:val="001E4CA2"/>
    <w:rsid w:val="001E50C7"/>
    <w:rsid w:val="001E52A6"/>
    <w:rsid w:val="001F0DEF"/>
    <w:rsid w:val="001F2932"/>
    <w:rsid w:val="001F5F51"/>
    <w:rsid w:val="001F71F1"/>
    <w:rsid w:val="00202D95"/>
    <w:rsid w:val="00202FC1"/>
    <w:rsid w:val="00203446"/>
    <w:rsid w:val="002104B0"/>
    <w:rsid w:val="002112E0"/>
    <w:rsid w:val="00216B30"/>
    <w:rsid w:val="00226D5B"/>
    <w:rsid w:val="00232348"/>
    <w:rsid w:val="00234D70"/>
    <w:rsid w:val="002360B1"/>
    <w:rsid w:val="00240C7A"/>
    <w:rsid w:val="00243CBC"/>
    <w:rsid w:val="00245A2E"/>
    <w:rsid w:val="00246E24"/>
    <w:rsid w:val="002513E8"/>
    <w:rsid w:val="00253251"/>
    <w:rsid w:val="002558EC"/>
    <w:rsid w:val="0025709C"/>
    <w:rsid w:val="002601ED"/>
    <w:rsid w:val="00261247"/>
    <w:rsid w:val="00265EA0"/>
    <w:rsid w:val="002756BE"/>
    <w:rsid w:val="00276EF2"/>
    <w:rsid w:val="0027716B"/>
    <w:rsid w:val="00282AA1"/>
    <w:rsid w:val="00284F90"/>
    <w:rsid w:val="00290DEA"/>
    <w:rsid w:val="00290FC7"/>
    <w:rsid w:val="00295D7E"/>
    <w:rsid w:val="00296FAC"/>
    <w:rsid w:val="002B1606"/>
    <w:rsid w:val="002C1F11"/>
    <w:rsid w:val="002C2286"/>
    <w:rsid w:val="002C45CB"/>
    <w:rsid w:val="002D1329"/>
    <w:rsid w:val="002D2B78"/>
    <w:rsid w:val="002E014B"/>
    <w:rsid w:val="002F09D4"/>
    <w:rsid w:val="002F1563"/>
    <w:rsid w:val="0030064B"/>
    <w:rsid w:val="003058FB"/>
    <w:rsid w:val="00320DFC"/>
    <w:rsid w:val="003348DE"/>
    <w:rsid w:val="00336D19"/>
    <w:rsid w:val="00337EF8"/>
    <w:rsid w:val="00340C8E"/>
    <w:rsid w:val="00341C70"/>
    <w:rsid w:val="00341E9F"/>
    <w:rsid w:val="003425B6"/>
    <w:rsid w:val="00342BE8"/>
    <w:rsid w:val="00342BF0"/>
    <w:rsid w:val="00346C29"/>
    <w:rsid w:val="003473D6"/>
    <w:rsid w:val="00347D3E"/>
    <w:rsid w:val="0036013B"/>
    <w:rsid w:val="00360319"/>
    <w:rsid w:val="00360C87"/>
    <w:rsid w:val="003649B9"/>
    <w:rsid w:val="00365DAB"/>
    <w:rsid w:val="0036618F"/>
    <w:rsid w:val="003751B1"/>
    <w:rsid w:val="00380B99"/>
    <w:rsid w:val="00381D41"/>
    <w:rsid w:val="003821BA"/>
    <w:rsid w:val="0038640A"/>
    <w:rsid w:val="00390A42"/>
    <w:rsid w:val="00391D6D"/>
    <w:rsid w:val="00392CE0"/>
    <w:rsid w:val="00396600"/>
    <w:rsid w:val="003967BB"/>
    <w:rsid w:val="00397A0D"/>
    <w:rsid w:val="003A7920"/>
    <w:rsid w:val="003B20CE"/>
    <w:rsid w:val="003C0773"/>
    <w:rsid w:val="003C79B6"/>
    <w:rsid w:val="003D698E"/>
    <w:rsid w:val="003E1F7F"/>
    <w:rsid w:val="003F03D9"/>
    <w:rsid w:val="003F25E7"/>
    <w:rsid w:val="003F5141"/>
    <w:rsid w:val="004009FC"/>
    <w:rsid w:val="00405347"/>
    <w:rsid w:val="0041013D"/>
    <w:rsid w:val="004110E4"/>
    <w:rsid w:val="00411A3A"/>
    <w:rsid w:val="00416359"/>
    <w:rsid w:val="00417100"/>
    <w:rsid w:val="004213BE"/>
    <w:rsid w:val="00422CD6"/>
    <w:rsid w:val="00423EBC"/>
    <w:rsid w:val="00423F77"/>
    <w:rsid w:val="00423FA4"/>
    <w:rsid w:val="00425428"/>
    <w:rsid w:val="0043365D"/>
    <w:rsid w:val="00434C5E"/>
    <w:rsid w:val="00435B20"/>
    <w:rsid w:val="00451C78"/>
    <w:rsid w:val="00453E0E"/>
    <w:rsid w:val="00455CCA"/>
    <w:rsid w:val="00460A19"/>
    <w:rsid w:val="004616E6"/>
    <w:rsid w:val="00462AAB"/>
    <w:rsid w:val="00465254"/>
    <w:rsid w:val="004739E4"/>
    <w:rsid w:val="004748E0"/>
    <w:rsid w:val="004751B1"/>
    <w:rsid w:val="00475AB5"/>
    <w:rsid w:val="00475C41"/>
    <w:rsid w:val="00477AD8"/>
    <w:rsid w:val="004804D3"/>
    <w:rsid w:val="00483C71"/>
    <w:rsid w:val="00487645"/>
    <w:rsid w:val="004901F0"/>
    <w:rsid w:val="00491A04"/>
    <w:rsid w:val="00496E55"/>
    <w:rsid w:val="004A3579"/>
    <w:rsid w:val="004B11D0"/>
    <w:rsid w:val="004B2915"/>
    <w:rsid w:val="004B51B3"/>
    <w:rsid w:val="004C0194"/>
    <w:rsid w:val="004C15EF"/>
    <w:rsid w:val="004C2A25"/>
    <w:rsid w:val="004C3097"/>
    <w:rsid w:val="004C31F5"/>
    <w:rsid w:val="004C5B94"/>
    <w:rsid w:val="004D139D"/>
    <w:rsid w:val="004E08D5"/>
    <w:rsid w:val="004F08B6"/>
    <w:rsid w:val="004F40A5"/>
    <w:rsid w:val="004F4294"/>
    <w:rsid w:val="004F51F6"/>
    <w:rsid w:val="004F66C5"/>
    <w:rsid w:val="00500FF0"/>
    <w:rsid w:val="0050587F"/>
    <w:rsid w:val="00510960"/>
    <w:rsid w:val="00512727"/>
    <w:rsid w:val="005174FE"/>
    <w:rsid w:val="00520FB1"/>
    <w:rsid w:val="0052796C"/>
    <w:rsid w:val="0054172F"/>
    <w:rsid w:val="005464C1"/>
    <w:rsid w:val="0055513F"/>
    <w:rsid w:val="005561E9"/>
    <w:rsid w:val="0056362B"/>
    <w:rsid w:val="00563ABB"/>
    <w:rsid w:val="00567048"/>
    <w:rsid w:val="005777D4"/>
    <w:rsid w:val="00581AD0"/>
    <w:rsid w:val="005838E8"/>
    <w:rsid w:val="005A58CA"/>
    <w:rsid w:val="005A67E8"/>
    <w:rsid w:val="005A6F19"/>
    <w:rsid w:val="005B0849"/>
    <w:rsid w:val="005B3C34"/>
    <w:rsid w:val="005C0FDF"/>
    <w:rsid w:val="005C5470"/>
    <w:rsid w:val="005C6EDD"/>
    <w:rsid w:val="005C7793"/>
    <w:rsid w:val="005D0FE5"/>
    <w:rsid w:val="005D1D19"/>
    <w:rsid w:val="005D311F"/>
    <w:rsid w:val="005D417A"/>
    <w:rsid w:val="005D796C"/>
    <w:rsid w:val="005E4535"/>
    <w:rsid w:val="005E6F90"/>
    <w:rsid w:val="005F6929"/>
    <w:rsid w:val="005F741E"/>
    <w:rsid w:val="006016DD"/>
    <w:rsid w:val="00602320"/>
    <w:rsid w:val="006047E5"/>
    <w:rsid w:val="0062148B"/>
    <w:rsid w:val="0062703F"/>
    <w:rsid w:val="00632476"/>
    <w:rsid w:val="00633870"/>
    <w:rsid w:val="00636956"/>
    <w:rsid w:val="00641ED8"/>
    <w:rsid w:val="0064247A"/>
    <w:rsid w:val="006434D5"/>
    <w:rsid w:val="00646147"/>
    <w:rsid w:val="00652BA7"/>
    <w:rsid w:val="0065578A"/>
    <w:rsid w:val="0065593C"/>
    <w:rsid w:val="0066138F"/>
    <w:rsid w:val="00662198"/>
    <w:rsid w:val="00676A2A"/>
    <w:rsid w:val="006775D0"/>
    <w:rsid w:val="00685E37"/>
    <w:rsid w:val="00687055"/>
    <w:rsid w:val="00687139"/>
    <w:rsid w:val="00690DC5"/>
    <w:rsid w:val="0069117D"/>
    <w:rsid w:val="00697E27"/>
    <w:rsid w:val="006A23B7"/>
    <w:rsid w:val="006A621E"/>
    <w:rsid w:val="006A7511"/>
    <w:rsid w:val="006B1468"/>
    <w:rsid w:val="006B2438"/>
    <w:rsid w:val="006B2996"/>
    <w:rsid w:val="006B6137"/>
    <w:rsid w:val="006C0C40"/>
    <w:rsid w:val="006C0EFD"/>
    <w:rsid w:val="006C4B96"/>
    <w:rsid w:val="006C772A"/>
    <w:rsid w:val="006C7B2E"/>
    <w:rsid w:val="006D1584"/>
    <w:rsid w:val="006D3CDE"/>
    <w:rsid w:val="006D4468"/>
    <w:rsid w:val="006D6A46"/>
    <w:rsid w:val="006D7B19"/>
    <w:rsid w:val="006E3941"/>
    <w:rsid w:val="006E5374"/>
    <w:rsid w:val="006F39DF"/>
    <w:rsid w:val="006F688C"/>
    <w:rsid w:val="007036A8"/>
    <w:rsid w:val="00713077"/>
    <w:rsid w:val="007344E5"/>
    <w:rsid w:val="00746955"/>
    <w:rsid w:val="00750104"/>
    <w:rsid w:val="00752166"/>
    <w:rsid w:val="00755A74"/>
    <w:rsid w:val="00755E70"/>
    <w:rsid w:val="007651BB"/>
    <w:rsid w:val="00765923"/>
    <w:rsid w:val="00765A45"/>
    <w:rsid w:val="00766D14"/>
    <w:rsid w:val="0077039E"/>
    <w:rsid w:val="00773CE9"/>
    <w:rsid w:val="00780939"/>
    <w:rsid w:val="00792FDA"/>
    <w:rsid w:val="007A4758"/>
    <w:rsid w:val="007B0905"/>
    <w:rsid w:val="007B1AB3"/>
    <w:rsid w:val="007B4689"/>
    <w:rsid w:val="007B5B6E"/>
    <w:rsid w:val="007B695B"/>
    <w:rsid w:val="007B6990"/>
    <w:rsid w:val="007C0AD9"/>
    <w:rsid w:val="007C271C"/>
    <w:rsid w:val="007C33E4"/>
    <w:rsid w:val="007D4F36"/>
    <w:rsid w:val="007D5C03"/>
    <w:rsid w:val="007D6470"/>
    <w:rsid w:val="007D7954"/>
    <w:rsid w:val="007E7241"/>
    <w:rsid w:val="007E7978"/>
    <w:rsid w:val="007F28E0"/>
    <w:rsid w:val="007F6834"/>
    <w:rsid w:val="00800DBE"/>
    <w:rsid w:val="008109B7"/>
    <w:rsid w:val="0082172B"/>
    <w:rsid w:val="00826930"/>
    <w:rsid w:val="00834D33"/>
    <w:rsid w:val="00835521"/>
    <w:rsid w:val="00835AF9"/>
    <w:rsid w:val="00837770"/>
    <w:rsid w:val="00843F59"/>
    <w:rsid w:val="00844F73"/>
    <w:rsid w:val="008462C8"/>
    <w:rsid w:val="00847E9B"/>
    <w:rsid w:val="008511B9"/>
    <w:rsid w:val="00853B35"/>
    <w:rsid w:val="00854F7D"/>
    <w:rsid w:val="008554B2"/>
    <w:rsid w:val="008639A2"/>
    <w:rsid w:val="00876AE5"/>
    <w:rsid w:val="00876E85"/>
    <w:rsid w:val="00882047"/>
    <w:rsid w:val="0088465C"/>
    <w:rsid w:val="00885065"/>
    <w:rsid w:val="008871BE"/>
    <w:rsid w:val="0089416F"/>
    <w:rsid w:val="00895054"/>
    <w:rsid w:val="008A29FE"/>
    <w:rsid w:val="008A53CC"/>
    <w:rsid w:val="008A71BF"/>
    <w:rsid w:val="008A7E66"/>
    <w:rsid w:val="008B78A5"/>
    <w:rsid w:val="008C0EE7"/>
    <w:rsid w:val="008D3853"/>
    <w:rsid w:val="008D39D9"/>
    <w:rsid w:val="008E21A7"/>
    <w:rsid w:val="008E5475"/>
    <w:rsid w:val="008E6BBD"/>
    <w:rsid w:val="008F1DC0"/>
    <w:rsid w:val="008F2107"/>
    <w:rsid w:val="009002F1"/>
    <w:rsid w:val="00901223"/>
    <w:rsid w:val="00904691"/>
    <w:rsid w:val="009049F3"/>
    <w:rsid w:val="00905053"/>
    <w:rsid w:val="00907CDF"/>
    <w:rsid w:val="0091175B"/>
    <w:rsid w:val="00911A09"/>
    <w:rsid w:val="00913B71"/>
    <w:rsid w:val="0092091D"/>
    <w:rsid w:val="009246EC"/>
    <w:rsid w:val="00924A45"/>
    <w:rsid w:val="00931699"/>
    <w:rsid w:val="00934B2B"/>
    <w:rsid w:val="009354EB"/>
    <w:rsid w:val="00937837"/>
    <w:rsid w:val="00937DCE"/>
    <w:rsid w:val="00952E5F"/>
    <w:rsid w:val="00953684"/>
    <w:rsid w:val="00953A45"/>
    <w:rsid w:val="009625F0"/>
    <w:rsid w:val="00967AFC"/>
    <w:rsid w:val="00973292"/>
    <w:rsid w:val="00974D51"/>
    <w:rsid w:val="00976323"/>
    <w:rsid w:val="009822E4"/>
    <w:rsid w:val="00985D07"/>
    <w:rsid w:val="0099440A"/>
    <w:rsid w:val="00996330"/>
    <w:rsid w:val="009A3626"/>
    <w:rsid w:val="009B681C"/>
    <w:rsid w:val="009B6ADE"/>
    <w:rsid w:val="009C74C3"/>
    <w:rsid w:val="009D326A"/>
    <w:rsid w:val="009D4307"/>
    <w:rsid w:val="009D4E32"/>
    <w:rsid w:val="009E3453"/>
    <w:rsid w:val="009E583A"/>
    <w:rsid w:val="009F2A62"/>
    <w:rsid w:val="009F4DA1"/>
    <w:rsid w:val="009F76AB"/>
    <w:rsid w:val="00A0713D"/>
    <w:rsid w:val="00A07DAF"/>
    <w:rsid w:val="00A1099D"/>
    <w:rsid w:val="00A148FB"/>
    <w:rsid w:val="00A157EA"/>
    <w:rsid w:val="00A278E6"/>
    <w:rsid w:val="00A309B6"/>
    <w:rsid w:val="00A33825"/>
    <w:rsid w:val="00A33B96"/>
    <w:rsid w:val="00A35667"/>
    <w:rsid w:val="00A3650B"/>
    <w:rsid w:val="00A36F34"/>
    <w:rsid w:val="00A41D73"/>
    <w:rsid w:val="00A4223F"/>
    <w:rsid w:val="00A4401E"/>
    <w:rsid w:val="00A46EE9"/>
    <w:rsid w:val="00A472C1"/>
    <w:rsid w:val="00A50701"/>
    <w:rsid w:val="00A50C62"/>
    <w:rsid w:val="00A512E3"/>
    <w:rsid w:val="00A559E6"/>
    <w:rsid w:val="00A56118"/>
    <w:rsid w:val="00A600E8"/>
    <w:rsid w:val="00A60D75"/>
    <w:rsid w:val="00A61681"/>
    <w:rsid w:val="00A62824"/>
    <w:rsid w:val="00A630B6"/>
    <w:rsid w:val="00A66CF1"/>
    <w:rsid w:val="00A730A3"/>
    <w:rsid w:val="00A73E7C"/>
    <w:rsid w:val="00A74871"/>
    <w:rsid w:val="00A86FB1"/>
    <w:rsid w:val="00A94080"/>
    <w:rsid w:val="00A96DAB"/>
    <w:rsid w:val="00A9771C"/>
    <w:rsid w:val="00A97CCD"/>
    <w:rsid w:val="00AA2EDA"/>
    <w:rsid w:val="00AA433E"/>
    <w:rsid w:val="00AB08E9"/>
    <w:rsid w:val="00AB420C"/>
    <w:rsid w:val="00AC2C38"/>
    <w:rsid w:val="00AC61A9"/>
    <w:rsid w:val="00AD03C4"/>
    <w:rsid w:val="00AD0F3A"/>
    <w:rsid w:val="00AD1EA5"/>
    <w:rsid w:val="00AD2253"/>
    <w:rsid w:val="00AD546F"/>
    <w:rsid w:val="00AE1D4A"/>
    <w:rsid w:val="00AE4C87"/>
    <w:rsid w:val="00AE5A3E"/>
    <w:rsid w:val="00AF0DDF"/>
    <w:rsid w:val="00AF2CEC"/>
    <w:rsid w:val="00AF2DE0"/>
    <w:rsid w:val="00AF63A1"/>
    <w:rsid w:val="00B009DA"/>
    <w:rsid w:val="00B01B27"/>
    <w:rsid w:val="00B04B40"/>
    <w:rsid w:val="00B127C7"/>
    <w:rsid w:val="00B13A9D"/>
    <w:rsid w:val="00B22612"/>
    <w:rsid w:val="00B3088D"/>
    <w:rsid w:val="00B400C2"/>
    <w:rsid w:val="00B40371"/>
    <w:rsid w:val="00B421CB"/>
    <w:rsid w:val="00B459B2"/>
    <w:rsid w:val="00B47F87"/>
    <w:rsid w:val="00B502D3"/>
    <w:rsid w:val="00B51BA1"/>
    <w:rsid w:val="00B609DD"/>
    <w:rsid w:val="00B60BAE"/>
    <w:rsid w:val="00B61C72"/>
    <w:rsid w:val="00B63DFA"/>
    <w:rsid w:val="00B65A3D"/>
    <w:rsid w:val="00B758E8"/>
    <w:rsid w:val="00B761B0"/>
    <w:rsid w:val="00B7653E"/>
    <w:rsid w:val="00B81306"/>
    <w:rsid w:val="00B81A2E"/>
    <w:rsid w:val="00B83F9F"/>
    <w:rsid w:val="00B8564B"/>
    <w:rsid w:val="00B90668"/>
    <w:rsid w:val="00B906CF"/>
    <w:rsid w:val="00B92F56"/>
    <w:rsid w:val="00B936C6"/>
    <w:rsid w:val="00BA5612"/>
    <w:rsid w:val="00BA6E62"/>
    <w:rsid w:val="00BA6F48"/>
    <w:rsid w:val="00BB32C5"/>
    <w:rsid w:val="00BC3C14"/>
    <w:rsid w:val="00BD5FE1"/>
    <w:rsid w:val="00BD6F33"/>
    <w:rsid w:val="00BE11BB"/>
    <w:rsid w:val="00BE4515"/>
    <w:rsid w:val="00BE7540"/>
    <w:rsid w:val="00BF35A9"/>
    <w:rsid w:val="00BF4B39"/>
    <w:rsid w:val="00BF6E47"/>
    <w:rsid w:val="00C03653"/>
    <w:rsid w:val="00C050C1"/>
    <w:rsid w:val="00C063CD"/>
    <w:rsid w:val="00C071FC"/>
    <w:rsid w:val="00C078F0"/>
    <w:rsid w:val="00C13DE4"/>
    <w:rsid w:val="00C163DE"/>
    <w:rsid w:val="00C21D6C"/>
    <w:rsid w:val="00C24254"/>
    <w:rsid w:val="00C243B0"/>
    <w:rsid w:val="00C24C42"/>
    <w:rsid w:val="00C36DA6"/>
    <w:rsid w:val="00C40ECF"/>
    <w:rsid w:val="00C45ACC"/>
    <w:rsid w:val="00C47EFE"/>
    <w:rsid w:val="00C47F49"/>
    <w:rsid w:val="00C50222"/>
    <w:rsid w:val="00C71651"/>
    <w:rsid w:val="00C732FD"/>
    <w:rsid w:val="00C73E99"/>
    <w:rsid w:val="00C74BE5"/>
    <w:rsid w:val="00C87382"/>
    <w:rsid w:val="00C95852"/>
    <w:rsid w:val="00C9697D"/>
    <w:rsid w:val="00CA053C"/>
    <w:rsid w:val="00CA0828"/>
    <w:rsid w:val="00CA34F3"/>
    <w:rsid w:val="00CA3533"/>
    <w:rsid w:val="00CA5AA5"/>
    <w:rsid w:val="00CB2423"/>
    <w:rsid w:val="00CB2D2C"/>
    <w:rsid w:val="00CC1607"/>
    <w:rsid w:val="00CC25B7"/>
    <w:rsid w:val="00CC462F"/>
    <w:rsid w:val="00CC559B"/>
    <w:rsid w:val="00CD19BE"/>
    <w:rsid w:val="00CD71DB"/>
    <w:rsid w:val="00CE7C95"/>
    <w:rsid w:val="00CF3BEB"/>
    <w:rsid w:val="00CF3C8B"/>
    <w:rsid w:val="00D00402"/>
    <w:rsid w:val="00D012C2"/>
    <w:rsid w:val="00D04600"/>
    <w:rsid w:val="00D12F75"/>
    <w:rsid w:val="00D163AD"/>
    <w:rsid w:val="00D30208"/>
    <w:rsid w:val="00D30D7C"/>
    <w:rsid w:val="00D335CB"/>
    <w:rsid w:val="00D339F6"/>
    <w:rsid w:val="00D35532"/>
    <w:rsid w:val="00D3784E"/>
    <w:rsid w:val="00D4047C"/>
    <w:rsid w:val="00D412E8"/>
    <w:rsid w:val="00D63121"/>
    <w:rsid w:val="00D644E6"/>
    <w:rsid w:val="00D64DCC"/>
    <w:rsid w:val="00D672BB"/>
    <w:rsid w:val="00D7047B"/>
    <w:rsid w:val="00D70FB7"/>
    <w:rsid w:val="00D72AC4"/>
    <w:rsid w:val="00D75CBD"/>
    <w:rsid w:val="00D76421"/>
    <w:rsid w:val="00D77576"/>
    <w:rsid w:val="00D84A85"/>
    <w:rsid w:val="00D90C0C"/>
    <w:rsid w:val="00D916C6"/>
    <w:rsid w:val="00D93C5E"/>
    <w:rsid w:val="00D93CC4"/>
    <w:rsid w:val="00D93D80"/>
    <w:rsid w:val="00D9753D"/>
    <w:rsid w:val="00DA1054"/>
    <w:rsid w:val="00DA2689"/>
    <w:rsid w:val="00DA4918"/>
    <w:rsid w:val="00DB3DE2"/>
    <w:rsid w:val="00DB3FA8"/>
    <w:rsid w:val="00DC02FD"/>
    <w:rsid w:val="00DC1106"/>
    <w:rsid w:val="00DD4346"/>
    <w:rsid w:val="00DD5BDB"/>
    <w:rsid w:val="00DD779A"/>
    <w:rsid w:val="00DE3986"/>
    <w:rsid w:val="00DE49F0"/>
    <w:rsid w:val="00DE546B"/>
    <w:rsid w:val="00DE5B23"/>
    <w:rsid w:val="00E00745"/>
    <w:rsid w:val="00E01518"/>
    <w:rsid w:val="00E03EEF"/>
    <w:rsid w:val="00E062FF"/>
    <w:rsid w:val="00E07388"/>
    <w:rsid w:val="00E12C84"/>
    <w:rsid w:val="00E16C05"/>
    <w:rsid w:val="00E17A12"/>
    <w:rsid w:val="00E32961"/>
    <w:rsid w:val="00E332AA"/>
    <w:rsid w:val="00E36EFF"/>
    <w:rsid w:val="00E378DD"/>
    <w:rsid w:val="00E37C52"/>
    <w:rsid w:val="00E40BEB"/>
    <w:rsid w:val="00E435D9"/>
    <w:rsid w:val="00E45F87"/>
    <w:rsid w:val="00E46921"/>
    <w:rsid w:val="00E46D48"/>
    <w:rsid w:val="00E506E9"/>
    <w:rsid w:val="00E51E38"/>
    <w:rsid w:val="00E549C3"/>
    <w:rsid w:val="00E57011"/>
    <w:rsid w:val="00E72DD3"/>
    <w:rsid w:val="00E73033"/>
    <w:rsid w:val="00E7643F"/>
    <w:rsid w:val="00E7649B"/>
    <w:rsid w:val="00E8014F"/>
    <w:rsid w:val="00E86CFE"/>
    <w:rsid w:val="00E87178"/>
    <w:rsid w:val="00EA059A"/>
    <w:rsid w:val="00EA1304"/>
    <w:rsid w:val="00EA3446"/>
    <w:rsid w:val="00EA4018"/>
    <w:rsid w:val="00EA617A"/>
    <w:rsid w:val="00EA6230"/>
    <w:rsid w:val="00EA7B15"/>
    <w:rsid w:val="00EB19A6"/>
    <w:rsid w:val="00EB2BF1"/>
    <w:rsid w:val="00EB33D5"/>
    <w:rsid w:val="00EB5D8F"/>
    <w:rsid w:val="00EB612D"/>
    <w:rsid w:val="00EC0FA5"/>
    <w:rsid w:val="00EC1AE9"/>
    <w:rsid w:val="00EC546E"/>
    <w:rsid w:val="00EC5A14"/>
    <w:rsid w:val="00EC6080"/>
    <w:rsid w:val="00EC77DC"/>
    <w:rsid w:val="00ED290D"/>
    <w:rsid w:val="00ED5F7F"/>
    <w:rsid w:val="00ED6801"/>
    <w:rsid w:val="00EE5E9E"/>
    <w:rsid w:val="00EE63E0"/>
    <w:rsid w:val="00EF4909"/>
    <w:rsid w:val="00EF5B56"/>
    <w:rsid w:val="00EF60C4"/>
    <w:rsid w:val="00F011D6"/>
    <w:rsid w:val="00F03A82"/>
    <w:rsid w:val="00F0472B"/>
    <w:rsid w:val="00F05DD2"/>
    <w:rsid w:val="00F0713C"/>
    <w:rsid w:val="00F10EAD"/>
    <w:rsid w:val="00F12FB3"/>
    <w:rsid w:val="00F15ABB"/>
    <w:rsid w:val="00F25F66"/>
    <w:rsid w:val="00F30A83"/>
    <w:rsid w:val="00F43013"/>
    <w:rsid w:val="00F511A6"/>
    <w:rsid w:val="00F511F9"/>
    <w:rsid w:val="00F5520C"/>
    <w:rsid w:val="00F61328"/>
    <w:rsid w:val="00F629D7"/>
    <w:rsid w:val="00F63406"/>
    <w:rsid w:val="00F6728D"/>
    <w:rsid w:val="00F70F5B"/>
    <w:rsid w:val="00F75F62"/>
    <w:rsid w:val="00F775AB"/>
    <w:rsid w:val="00F80716"/>
    <w:rsid w:val="00F81FBA"/>
    <w:rsid w:val="00F85812"/>
    <w:rsid w:val="00F96A1D"/>
    <w:rsid w:val="00F96B57"/>
    <w:rsid w:val="00F96D64"/>
    <w:rsid w:val="00FB163F"/>
    <w:rsid w:val="00FB5B28"/>
    <w:rsid w:val="00FB5EFD"/>
    <w:rsid w:val="00FB693F"/>
    <w:rsid w:val="00FC062E"/>
    <w:rsid w:val="00FC1661"/>
    <w:rsid w:val="00FC1954"/>
    <w:rsid w:val="00FC1CD0"/>
    <w:rsid w:val="00FC510E"/>
    <w:rsid w:val="00FC5788"/>
    <w:rsid w:val="00FD237A"/>
    <w:rsid w:val="00FD6A5A"/>
    <w:rsid w:val="00FD6E20"/>
    <w:rsid w:val="00FE1C58"/>
    <w:rsid w:val="00FE38F9"/>
    <w:rsid w:val="00FE474C"/>
    <w:rsid w:val="00FF2FC2"/>
    <w:rsid w:val="00FF3105"/>
    <w:rsid w:val="00FF33FD"/>
    <w:rsid w:val="00FF4230"/>
    <w:rsid w:val="00FF5525"/>
    <w:rsid w:val="00FF5C08"/>
    <w:rsid w:val="00FF5ED7"/>
    <w:rsid w:val="00FF6B95"/>
    <w:rsid w:val="00FF6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o:shapelayout v:ext="edit">
      <o:idmap v:ext="edit" data="1"/>
    </o:shapelayout>
  </w:shapeDefaults>
  <w:decimalSymbol w:val="."/>
  <w:listSeparator w:val=","/>
  <w14:docId w14:val="0547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uiPriority="9" w:qFormat="1"/>
    <w:lsdException w:name="heading 8" w:uiPriority="9" w:qFormat="1"/>
    <w:lsdException w:name="heading 9" w:uiPriority="99" w:qFormat="1"/>
    <w:lsdException w:name="toc 1" w:uiPriority="39"/>
    <w:lsdException w:name="toc 2" w:uiPriority="39"/>
    <w:lsdException w:name="toc 3" w:uiPriority="39"/>
    <w:lsdException w:name="footnote text" w:qFormat="1"/>
    <w:lsdException w:name="header" w:uiPriority="99" w:qFormat="1"/>
    <w:lsdException w:name="footer" w:uiPriority="99" w:qFormat="1"/>
    <w:lsdException w:name="caption" w:qFormat="1"/>
    <w:lsdException w:name="List Number 5" w:uiPriority="99"/>
    <w:lsdException w:name="Title" w:uiPriority="10" w:qFormat="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Outline List 1" w:uiPriority="99"/>
    <w:lsdException w:name="Outline List 2" w:uiPriority="99"/>
    <w:lsdException w:name="Table Simple 1" w:uiPriority="99"/>
    <w:lsdException w:name="Table Simple 2" w:uiPriority="99"/>
    <w:lsdException w:name="Table Grid 1"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lsdException w:name="Table Theme" w:uiPriority="99"/>
    <w:lsdException w:name="Placeholder Text" w:semiHidden="1" w:uiPriority="99"/>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uiPriority w:val="99"/>
    <w:qFormat/>
    <w:pPr>
      <w:keepNext/>
      <w:outlineLvl w:val="0"/>
    </w:pPr>
    <w:rPr>
      <w:i/>
      <w:iCs/>
    </w:rPr>
  </w:style>
  <w:style w:type="paragraph" w:styleId="Heading2">
    <w:name w:val="heading 2"/>
    <w:aliases w:val="FS Heading 2,FSHeading 2,Section heading"/>
    <w:basedOn w:val="Normal"/>
    <w:next w:val="Normal"/>
    <w:link w:val="Heading2Char"/>
    <w:uiPriority w:val="99"/>
    <w:qFormat/>
    <w:pPr>
      <w:keepNext/>
      <w:spacing w:after="60"/>
      <w:outlineLvl w:val="1"/>
    </w:pPr>
    <w:rPr>
      <w:b/>
      <w:bCs/>
      <w:i/>
      <w:iCs/>
      <w:sz w:val="28"/>
      <w:szCs w:val="28"/>
    </w:rPr>
  </w:style>
  <w:style w:type="paragraph" w:styleId="Heading3">
    <w:name w:val="heading 3"/>
    <w:aliases w:val="FS Heading 3,FSHeading 3,Subheading 1"/>
    <w:basedOn w:val="Normal"/>
    <w:link w:val="Heading3Char"/>
    <w:uiPriority w:val="99"/>
    <w:qFormat/>
    <w:pPr>
      <w:outlineLvl w:val="2"/>
    </w:pPr>
    <w:rPr>
      <w:rFonts w:ascii="Helvetica" w:hAnsi="Helvetica"/>
      <w:sz w:val="28"/>
    </w:rPr>
  </w:style>
  <w:style w:type="paragraph" w:styleId="Heading4">
    <w:name w:val="heading 4"/>
    <w:aliases w:val="FS Heading 4,FSHeading 4,Subheading 2"/>
    <w:basedOn w:val="Normal"/>
    <w:link w:val="Heading4Char"/>
    <w:uiPriority w:val="99"/>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9"/>
    <w:qFormat/>
    <w:pPr>
      <w:keepNext/>
      <w:jc w:val="right"/>
      <w:outlineLvl w:val="4"/>
    </w:pPr>
    <w:rPr>
      <w:rFonts w:eastAsia="Arial Unicode MS" w:cs="Arial Unicode MS"/>
      <w:b/>
      <w:bCs/>
    </w:rPr>
  </w:style>
  <w:style w:type="paragraph" w:styleId="Heading6">
    <w:name w:val="heading 6"/>
    <w:basedOn w:val="Normal"/>
    <w:next w:val="Normal"/>
    <w:link w:val="Heading6Char"/>
    <w:qFormat/>
    <w:pPr>
      <w:keepNext/>
      <w:spacing w:before="120"/>
      <w:jc w:val="right"/>
      <w:outlineLvl w:val="5"/>
    </w:pPr>
    <w:rPr>
      <w:rFonts w:ascii="Arial Black" w:hAnsi="Arial Black"/>
      <w:sz w:val="72"/>
      <w:lang w:val="en-US"/>
    </w:rPr>
  </w:style>
  <w:style w:type="paragraph" w:styleId="Heading7">
    <w:name w:val="heading 7"/>
    <w:basedOn w:val="Normal"/>
    <w:link w:val="Heading7Char"/>
    <w:uiPriority w:val="9"/>
    <w:qFormat/>
    <w:pPr>
      <w:outlineLvl w:val="6"/>
    </w:pPr>
    <w:rPr>
      <w:rFonts w:ascii="Times" w:hAnsi="Times"/>
      <w:b/>
    </w:rPr>
  </w:style>
  <w:style w:type="paragraph" w:styleId="Heading8">
    <w:name w:val="heading 8"/>
    <w:basedOn w:val="Normal"/>
    <w:next w:val="Normal"/>
    <w:link w:val="Heading8Char"/>
    <w:uiPriority w:val="9"/>
    <w:qFormat/>
    <w:pPr>
      <w:spacing w:before="240" w:after="60"/>
      <w:outlineLvl w:val="7"/>
    </w:pPr>
    <w:rPr>
      <w:i/>
      <w:lang w:val="en-AU"/>
    </w:rPr>
  </w:style>
  <w:style w:type="paragraph" w:styleId="Heading9">
    <w:name w:val="heading 9"/>
    <w:basedOn w:val="Normal"/>
    <w:next w:val="Normal"/>
    <w:link w:val="Heading9Char"/>
    <w:uiPriority w:val="99"/>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uiPriority w:val="99"/>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uiPriority w:val="99"/>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uiPriority w:val="99"/>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99"/>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9"/>
    <w:rsid w:val="00F0713C"/>
    <w:rPr>
      <w:rFonts w:ascii="Times New Roman" w:eastAsia="Arial Unicode MS" w:hAnsi="Times New Roman" w:cs="Arial Unicode MS"/>
      <w:b/>
      <w:bCs/>
      <w:sz w:val="24"/>
      <w:lang w:eastAsia="en-US"/>
    </w:rPr>
  </w:style>
  <w:style w:type="character" w:customStyle="1" w:styleId="Heading6Char">
    <w:name w:val="Heading 6 Char"/>
    <w:link w:val="Heading6"/>
    <w:rsid w:val="00F0713C"/>
    <w:rPr>
      <w:rFonts w:ascii="Arial Black" w:hAnsi="Arial Black"/>
      <w:sz w:val="72"/>
      <w:lang w:val="en-US" w:eastAsia="en-US"/>
    </w:rPr>
  </w:style>
  <w:style w:type="character" w:customStyle="1" w:styleId="Heading7Char">
    <w:name w:val="Heading 7 Char"/>
    <w:link w:val="Heading7"/>
    <w:uiPriority w:val="9"/>
    <w:rsid w:val="00F0713C"/>
    <w:rPr>
      <w:rFonts w:ascii="Times" w:hAnsi="Times"/>
      <w:b/>
      <w:sz w:val="24"/>
      <w:lang w:eastAsia="en-US"/>
    </w:rPr>
  </w:style>
  <w:style w:type="character" w:customStyle="1" w:styleId="Heading8Char">
    <w:name w:val="Heading 8 Char"/>
    <w:link w:val="Heading8"/>
    <w:uiPriority w:val="9"/>
    <w:rsid w:val="00F0713C"/>
    <w:rPr>
      <w:rFonts w:ascii="Arial" w:hAnsi="Arial"/>
      <w:i/>
      <w:lang w:val="en-AU" w:eastAsia="en-US"/>
    </w:rPr>
  </w:style>
  <w:style w:type="character" w:customStyle="1" w:styleId="Heading9Char">
    <w:name w:val="Heading 9 Char"/>
    <w:link w:val="Heading9"/>
    <w:uiPriority w:val="9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character" w:styleId="FootnoteReference">
    <w:name w:val="footnote reference"/>
    <w:rPr>
      <w:position w:val="6"/>
      <w:sz w:val="16"/>
      <w:szCs w:val="16"/>
    </w:rPr>
  </w:style>
  <w:style w:type="paragraph" w:styleId="FootnoteText">
    <w:name w:val="footnote text"/>
    <w:aliases w:val="FSFootnote Text,Footnotes Text,FSFootnotes Text"/>
    <w:basedOn w:val="Normal"/>
    <w:link w:val="FootnoteTextChar"/>
    <w:qFormat/>
    <w:rPr>
      <w:lang w:val="en-US"/>
    </w:rPr>
  </w:style>
  <w:style w:type="character" w:customStyle="1" w:styleId="FootnoteTextChar">
    <w:name w:val="Footnote Text Char"/>
    <w:aliases w:val="FSFootnote Text Char,Footnotes Text Char,FSFootnotes Text Char"/>
    <w:link w:val="FootnoteText"/>
    <w:rsid w:val="00F0713C"/>
    <w:rPr>
      <w:rFonts w:ascii="Times New Roman" w:hAnsi="Times New Roman"/>
      <w:lang w:val="en-US" w:eastAsia="en-US"/>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qFormat/>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character" w:styleId="Hyperlink">
    <w:name w:val="Hyperlink"/>
    <w:uiPriority w:val="99"/>
    <w:rPr>
      <w:color w:val="0000FF"/>
      <w:u w:val="single"/>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uiPriority w:val="59"/>
    <w:rsid w:val="00B61C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0713C"/>
    <w:rPr>
      <w:color w:val="800080"/>
      <w:u w:val="single"/>
    </w:rPr>
  </w:style>
  <w:style w:type="paragraph" w:styleId="Revision">
    <w:name w:val="Revision"/>
    <w:hidden/>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uiPriority w:val="99"/>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styleId="BalloonText">
    <w:name w:val="Balloon Text"/>
    <w:basedOn w:val="Normal"/>
    <w:link w:val="BalloonTextChar"/>
    <w:uiPriority w:val="99"/>
    <w:rsid w:val="00F6728D"/>
    <w:rPr>
      <w:rFonts w:ascii="Tahoma" w:hAnsi="Tahoma" w:cs="Tahoma"/>
      <w:sz w:val="16"/>
      <w:szCs w:val="16"/>
    </w:rPr>
  </w:style>
  <w:style w:type="character" w:customStyle="1" w:styleId="BalloonTextChar">
    <w:name w:val="Balloon Text Char"/>
    <w:link w:val="BalloonText"/>
    <w:uiPriority w:val="99"/>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Blankpage">
    <w:name w:val="Blank page"/>
    <w:basedOn w:val="Normal"/>
    <w:next w:val="Normal"/>
    <w:qFormat/>
    <w:rsid w:val="0082172B"/>
    <w:pPr>
      <w:spacing w:before="6000"/>
      <w:jc w:val="center"/>
    </w:pPr>
    <w:rPr>
      <w:caps/>
      <w:sz w:val="22"/>
      <w:lang w:bidi="en-US"/>
    </w:rPr>
  </w:style>
  <w:style w:type="paragraph" w:customStyle="1" w:styleId="FSBullet1">
    <w:name w:val="FSBullet 1"/>
    <w:basedOn w:val="Normal"/>
    <w:next w:val="Normal"/>
    <w:link w:val="FSBullet1Char"/>
    <w:uiPriority w:val="6"/>
    <w:qFormat/>
    <w:rsid w:val="0082172B"/>
    <w:pPr>
      <w:numPr>
        <w:numId w:val="1"/>
      </w:numPr>
      <w:tabs>
        <w:tab w:val="clear" w:pos="851"/>
      </w:tabs>
    </w:pPr>
    <w:rPr>
      <w:rFonts w:cs="Arial"/>
      <w:sz w:val="22"/>
      <w:szCs w:val="24"/>
      <w:lang w:bidi="en-US"/>
    </w:rPr>
  </w:style>
  <w:style w:type="character" w:customStyle="1" w:styleId="FSBullet1Char">
    <w:name w:val="FSBullet 1 Char"/>
    <w:basedOn w:val="DefaultParagraphFont"/>
    <w:link w:val="FSBullet1"/>
    <w:uiPriority w:val="6"/>
    <w:rsid w:val="0082172B"/>
    <w:rPr>
      <w:rFonts w:ascii="Arial" w:hAnsi="Arial" w:cs="Arial"/>
      <w:sz w:val="22"/>
      <w:szCs w:val="24"/>
      <w:lang w:val="en-GB" w:eastAsia="en-US" w:bidi="en-US"/>
    </w:rPr>
  </w:style>
  <w:style w:type="paragraph" w:customStyle="1" w:styleId="FSBullet2">
    <w:name w:val="FSBullet 2"/>
    <w:basedOn w:val="Normal"/>
    <w:uiPriority w:val="6"/>
    <w:qFormat/>
    <w:rsid w:val="0082172B"/>
    <w:pPr>
      <w:numPr>
        <w:numId w:val="2"/>
      </w:numPr>
      <w:tabs>
        <w:tab w:val="clear" w:pos="851"/>
      </w:tabs>
    </w:pPr>
    <w:rPr>
      <w:sz w:val="22"/>
      <w:szCs w:val="24"/>
      <w:lang w:bidi="en-US"/>
    </w:rPr>
  </w:style>
  <w:style w:type="paragraph" w:customStyle="1" w:styleId="FSBullet3">
    <w:name w:val="FSBullet 3"/>
    <w:basedOn w:val="Normal"/>
    <w:qFormat/>
    <w:rsid w:val="0082172B"/>
    <w:pPr>
      <w:keepNext/>
      <w:numPr>
        <w:numId w:val="3"/>
      </w:numPr>
      <w:tabs>
        <w:tab w:val="clear" w:pos="851"/>
      </w:tabs>
    </w:pPr>
    <w:rPr>
      <w:b/>
      <w:sz w:val="22"/>
      <w:szCs w:val="24"/>
      <w:lang w:bidi="en-US"/>
    </w:rPr>
  </w:style>
  <w:style w:type="paragraph" w:customStyle="1" w:styleId="FSCaption">
    <w:name w:val="FSCaption"/>
    <w:basedOn w:val="Normal"/>
    <w:uiPriority w:val="9"/>
    <w:qFormat/>
    <w:rsid w:val="0082172B"/>
    <w:pPr>
      <w:keepNext/>
      <w:keepLines/>
      <w:tabs>
        <w:tab w:val="clear" w:pos="851"/>
      </w:tabs>
      <w:spacing w:before="120"/>
    </w:pPr>
    <w:rPr>
      <w:i/>
      <w:sz w:val="16"/>
      <w:szCs w:val="16"/>
      <w:lang w:bidi="en-US"/>
    </w:rPr>
  </w:style>
  <w:style w:type="paragraph" w:customStyle="1" w:styleId="FSCFooter0">
    <w:name w:val="FSCFooter"/>
    <w:basedOn w:val="Footnote"/>
    <w:uiPriority w:val="17"/>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uiPriority w:val="1"/>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uiPriority w:val="59"/>
    <w:rsid w:val="0082172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layedcommencement">
    <w:name w:val="Delayed commencement"/>
    <w:basedOn w:val="Normal"/>
    <w:rsid w:val="007E7978"/>
    <w:pPr>
      <w:pBdr>
        <w:top w:val="single" w:sz="6" w:space="0" w:color="auto"/>
        <w:left w:val="single" w:sz="6" w:space="0" w:color="auto"/>
        <w:bottom w:val="single" w:sz="6" w:space="0" w:color="auto"/>
        <w:right w:val="single" w:sz="6" w:space="0" w:color="auto"/>
      </w:pBd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rsid w:val="0082172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iPriority w:val="99"/>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uiPriority w:val="99"/>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4"/>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rsid w:val="00DE3986"/>
    <w:pPr>
      <w:tabs>
        <w:tab w:val="clear" w:pos="851"/>
      </w:tabs>
      <w:ind w:left="720"/>
    </w:pPr>
    <w:rPr>
      <w:szCs w:val="21"/>
      <w:lang w:bidi="en-US"/>
    </w:rPr>
  </w:style>
  <w:style w:type="paragraph" w:styleId="TOC5">
    <w:name w:val="toc 5"/>
    <w:basedOn w:val="Normal"/>
    <w:next w:val="Normal"/>
    <w:autoRedefine/>
    <w:rsid w:val="00DE3986"/>
    <w:pPr>
      <w:tabs>
        <w:tab w:val="clear" w:pos="851"/>
      </w:tabs>
      <w:ind w:left="960"/>
    </w:pPr>
    <w:rPr>
      <w:szCs w:val="21"/>
      <w:lang w:bidi="en-US"/>
    </w:rPr>
  </w:style>
  <w:style w:type="paragraph" w:styleId="TOC6">
    <w:name w:val="toc 6"/>
    <w:basedOn w:val="Normal"/>
    <w:next w:val="Normal"/>
    <w:autoRedefine/>
    <w:rsid w:val="00DE3986"/>
    <w:pPr>
      <w:tabs>
        <w:tab w:val="clear" w:pos="851"/>
      </w:tabs>
      <w:ind w:left="1200"/>
    </w:pPr>
    <w:rPr>
      <w:szCs w:val="21"/>
      <w:lang w:bidi="en-US"/>
    </w:rPr>
  </w:style>
  <w:style w:type="paragraph" w:styleId="TOC7">
    <w:name w:val="toc 7"/>
    <w:basedOn w:val="Normal"/>
    <w:next w:val="Normal"/>
    <w:autoRedefine/>
    <w:rsid w:val="00DE3986"/>
    <w:pPr>
      <w:tabs>
        <w:tab w:val="clear" w:pos="851"/>
      </w:tabs>
      <w:ind w:left="1440"/>
    </w:pPr>
    <w:rPr>
      <w:szCs w:val="21"/>
      <w:lang w:bidi="en-US"/>
    </w:rPr>
  </w:style>
  <w:style w:type="paragraph" w:styleId="TOC8">
    <w:name w:val="toc 8"/>
    <w:basedOn w:val="Normal"/>
    <w:next w:val="Normal"/>
    <w:autoRedefine/>
    <w:rsid w:val="00DE3986"/>
    <w:pPr>
      <w:tabs>
        <w:tab w:val="clear" w:pos="851"/>
      </w:tabs>
      <w:ind w:left="1680"/>
    </w:pPr>
    <w:rPr>
      <w:szCs w:val="21"/>
      <w:lang w:bidi="en-US"/>
    </w:rPr>
  </w:style>
  <w:style w:type="paragraph" w:styleId="TOC9">
    <w:name w:val="toc 9"/>
    <w:basedOn w:val="Normal"/>
    <w:next w:val="Normal"/>
    <w:autoRedefine/>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rsid w:val="00DE398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DE3986"/>
    <w:rPr>
      <w:sz w:val="16"/>
      <w:szCs w:val="16"/>
    </w:rPr>
  </w:style>
  <w:style w:type="paragraph" w:styleId="CommentText">
    <w:name w:val="annotation text"/>
    <w:basedOn w:val="Normal"/>
    <w:link w:val="CommentTextChar"/>
    <w:unhideWhenUsed/>
    <w:rsid w:val="00DE3986"/>
    <w:pPr>
      <w:tabs>
        <w:tab w:val="clear" w:pos="851"/>
      </w:tabs>
    </w:pPr>
    <w:rPr>
      <w:lang w:bidi="en-US"/>
    </w:rPr>
  </w:style>
  <w:style w:type="character" w:customStyle="1" w:styleId="CommentTextChar">
    <w:name w:val="Comment Text Char"/>
    <w:basedOn w:val="DefaultParagraphFont"/>
    <w:link w:val="CommentText"/>
    <w:rsid w:val="00DE3986"/>
    <w:rPr>
      <w:rFonts w:ascii="Arial" w:hAnsi="Arial"/>
      <w:lang w:val="en-GB" w:eastAsia="en-US" w:bidi="en-US"/>
    </w:rPr>
  </w:style>
  <w:style w:type="paragraph" w:styleId="CommentSubject">
    <w:name w:val="annotation subject"/>
    <w:basedOn w:val="CommentText"/>
    <w:next w:val="CommentText"/>
    <w:link w:val="CommentSubjectChar"/>
    <w:unhideWhenUsed/>
    <w:rsid w:val="00DE3986"/>
    <w:rPr>
      <w:b/>
      <w:bCs/>
    </w:rPr>
  </w:style>
  <w:style w:type="character" w:customStyle="1" w:styleId="CommentSubjectChar">
    <w:name w:val="Comment Subject Char"/>
    <w:basedOn w:val="CommentTextChar"/>
    <w:link w:val="CommentSubject"/>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rsid w:val="00161FA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600E8"/>
    <w:pPr>
      <w:autoSpaceDE w:val="0"/>
      <w:autoSpaceDN w:val="0"/>
      <w:adjustRightInd w:val="0"/>
    </w:pPr>
    <w:rPr>
      <w:rFonts w:ascii="Arial" w:hAnsi="Arial" w:cs="Arial"/>
      <w:color w:val="000000"/>
      <w:sz w:val="24"/>
      <w:szCs w:val="24"/>
      <w:lang w:val="en-GB"/>
    </w:rPr>
  </w:style>
  <w:style w:type="numbering" w:customStyle="1" w:styleId="NoList4">
    <w:name w:val="No List4"/>
    <w:next w:val="NoList"/>
    <w:uiPriority w:val="99"/>
    <w:semiHidden/>
    <w:unhideWhenUsed/>
    <w:rsid w:val="00A600E8"/>
  </w:style>
  <w:style w:type="numbering" w:customStyle="1" w:styleId="StyleOutlinenumbered12ptBoldLeft0cmHanging127cm">
    <w:name w:val="Style Outline numbered 12 pt Bold Left:  0 cm Hanging:  1.27 cm"/>
    <w:basedOn w:val="NoList"/>
    <w:rsid w:val="00A600E8"/>
    <w:pPr>
      <w:numPr>
        <w:numId w:val="5"/>
      </w:numPr>
    </w:pPr>
  </w:style>
  <w:style w:type="table" w:customStyle="1" w:styleId="TableGrid5">
    <w:name w:val="Table Grid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Accent3">
    <w:name w:val="Medium Shading 1 Accent 3"/>
    <w:basedOn w:val="TableNormal"/>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SHeadingChar">
    <w:name w:val="FS Heading Char"/>
    <w:basedOn w:val="DefaultParagraphFont"/>
    <w:link w:val="FSHeading"/>
    <w:rsid w:val="00A600E8"/>
    <w:rPr>
      <w:rFonts w:ascii="Arial Bold" w:hAnsi="Arial Bold"/>
      <w:b/>
    </w:rPr>
  </w:style>
  <w:style w:type="paragraph" w:customStyle="1" w:styleId="FSHeading">
    <w:name w:val="FS Heading"/>
    <w:basedOn w:val="Normal"/>
    <w:link w:val="FSHeadingChar"/>
    <w:rsid w:val="00A600E8"/>
    <w:pPr>
      <w:tabs>
        <w:tab w:val="clear" w:pos="851"/>
      </w:tabs>
      <w:ind w:left="851" w:hanging="851"/>
    </w:pPr>
    <w:rPr>
      <w:rFonts w:ascii="Arial Bold" w:hAnsi="Arial Bold"/>
      <w:b/>
      <w:lang w:val="en-AU" w:eastAsia="en-AU"/>
    </w:rPr>
  </w:style>
  <w:style w:type="paragraph" w:customStyle="1" w:styleId="FSDecision">
    <w:name w:val="FS Decision"/>
    <w:basedOn w:val="Normal"/>
    <w:next w:val="Normal"/>
    <w:qFormat/>
    <w:rsid w:val="00A600E8"/>
    <w:pPr>
      <w:pBdr>
        <w:top w:val="single" w:sz="4" w:space="1" w:color="auto"/>
        <w:left w:val="single" w:sz="4" w:space="4" w:color="auto"/>
        <w:bottom w:val="single" w:sz="4" w:space="1" w:color="auto"/>
        <w:right w:val="single" w:sz="4" w:space="4" w:color="auto"/>
      </w:pBdr>
      <w:tabs>
        <w:tab w:val="clear" w:pos="851"/>
      </w:tabs>
    </w:pPr>
    <w:rPr>
      <w:b/>
      <w:bCs/>
      <w:sz w:val="22"/>
      <w:szCs w:val="24"/>
      <w:lang w:bidi="en-US"/>
    </w:rPr>
  </w:style>
  <w:style w:type="numbering" w:customStyle="1" w:styleId="NoList14">
    <w:name w:val="No List14"/>
    <w:next w:val="NoList"/>
    <w:uiPriority w:val="99"/>
    <w:semiHidden/>
    <w:unhideWhenUsed/>
    <w:rsid w:val="00A600E8"/>
  </w:style>
  <w:style w:type="table" w:customStyle="1" w:styleId="TableGrid13">
    <w:name w:val="Table Grid1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NormalBase">
    <w:name w:val="Normal Base"/>
    <w:link w:val="NormalBaseChar"/>
    <w:semiHidden/>
    <w:rsid w:val="00A600E8"/>
    <w:pPr>
      <w:spacing w:before="140" w:after="140" w:line="280" w:lineRule="atLeast"/>
    </w:pPr>
    <w:rPr>
      <w:rFonts w:ascii="Arial" w:hAnsi="Arial" w:cs="Arial"/>
      <w:sz w:val="22"/>
      <w:szCs w:val="22"/>
    </w:rPr>
  </w:style>
  <w:style w:type="paragraph" w:customStyle="1" w:styleId="Heading61">
    <w:name w:val="Heading 61"/>
    <w:basedOn w:val="Normal"/>
    <w:next w:val="Normal"/>
    <w:semiHidden/>
    <w:unhideWhenUsed/>
    <w:qFormat/>
    <w:rsid w:val="00A600E8"/>
    <w:pPr>
      <w:keepNext/>
      <w:keepLines/>
      <w:spacing w:before="200"/>
      <w:outlineLvl w:val="5"/>
    </w:pPr>
    <w:rPr>
      <w:rFonts w:ascii="Cambria" w:hAnsi="Cambria"/>
      <w:i/>
      <w:iCs/>
      <w:color w:val="243F60"/>
      <w:sz w:val="22"/>
    </w:rPr>
  </w:style>
  <w:style w:type="numbering" w:customStyle="1" w:styleId="NoList111">
    <w:name w:val="No List111"/>
    <w:next w:val="NoList"/>
    <w:uiPriority w:val="99"/>
    <w:semiHidden/>
    <w:unhideWhenUsed/>
    <w:rsid w:val="00A600E8"/>
  </w:style>
  <w:style w:type="table" w:customStyle="1" w:styleId="TableGrid111">
    <w:name w:val="Table Grid111"/>
    <w:basedOn w:val="TableNormal"/>
    <w:next w:val="TableGrid"/>
    <w:uiPriority w:val="59"/>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1">
    <w:name w:val="Heading 6 Char1"/>
    <w:basedOn w:val="DefaultParagraphFont"/>
    <w:semiHidden/>
    <w:rsid w:val="00A600E8"/>
    <w:rPr>
      <w:rFonts w:asciiTheme="minorHAnsi" w:eastAsiaTheme="minorEastAsia" w:hAnsiTheme="minorHAnsi" w:cstheme="minorBidi"/>
      <w:b/>
      <w:bCs/>
      <w:sz w:val="22"/>
      <w:szCs w:val="22"/>
      <w:lang w:val="en-GB" w:eastAsia="en-US"/>
    </w:rPr>
  </w:style>
  <w:style w:type="numbering" w:customStyle="1" w:styleId="NoList21">
    <w:name w:val="No List21"/>
    <w:next w:val="NoList"/>
    <w:uiPriority w:val="99"/>
    <w:semiHidden/>
    <w:unhideWhenUsed/>
    <w:rsid w:val="00A600E8"/>
  </w:style>
  <w:style w:type="table" w:customStyle="1" w:styleId="TableGrid21">
    <w:name w:val="Table Grid21"/>
    <w:basedOn w:val="TableNormal"/>
    <w:next w:val="TableGrid"/>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
    <w:name w:val="Table Columns 411"/>
    <w:basedOn w:val="TableNormal"/>
    <w:next w:val="TableColumns4"/>
    <w:rsid w:val="00A600E8"/>
    <w:pPr>
      <w:widowControl w:val="0"/>
      <w:tabs>
        <w:tab w:val="left" w:pos="851"/>
      </w:tabs>
    </w:pPr>
    <w:rPr>
      <w:rFonts w:ascii="Times" w:hAnsi="Time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600E8"/>
  </w:style>
  <w:style w:type="table" w:customStyle="1" w:styleId="TableGrid41">
    <w:name w:val="Table Grid41"/>
    <w:basedOn w:val="TableNormal"/>
    <w:next w:val="TableGrid"/>
    <w:rsid w:val="00A600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1">
    <w:name w:val="Table Columns 4111"/>
    <w:basedOn w:val="TableNormal"/>
    <w:next w:val="TableColumns4"/>
    <w:rsid w:val="00A600E8"/>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
    <w:name w:val="No List121"/>
    <w:next w:val="NoList"/>
    <w:uiPriority w:val="99"/>
    <w:semiHidden/>
    <w:unhideWhenUsed/>
    <w:rsid w:val="00A600E8"/>
  </w:style>
  <w:style w:type="table" w:customStyle="1" w:styleId="MediumShading1-Accent31">
    <w:name w:val="Medium Shading 1 - Accent 31"/>
    <w:basedOn w:val="TableNormal"/>
    <w:next w:val="MediumShading1-Accent3"/>
    <w:uiPriority w:val="63"/>
    <w:rsid w:val="00A600E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EndnoteText">
    <w:name w:val="endnote text"/>
    <w:basedOn w:val="Normal"/>
    <w:link w:val="EndnoteTextChar"/>
    <w:rsid w:val="00A600E8"/>
    <w:pPr>
      <w:tabs>
        <w:tab w:val="clear" w:pos="851"/>
      </w:tabs>
    </w:pPr>
    <w:rPr>
      <w:lang w:bidi="en-US"/>
    </w:rPr>
  </w:style>
  <w:style w:type="character" w:customStyle="1" w:styleId="EndnoteTextChar">
    <w:name w:val="Endnote Text Char"/>
    <w:basedOn w:val="DefaultParagraphFont"/>
    <w:link w:val="EndnoteText"/>
    <w:rsid w:val="00A600E8"/>
    <w:rPr>
      <w:rFonts w:ascii="Arial" w:hAnsi="Arial"/>
      <w:lang w:val="en-GB" w:eastAsia="en-US" w:bidi="en-US"/>
    </w:rPr>
  </w:style>
  <w:style w:type="numbering" w:customStyle="1" w:styleId="NoList131">
    <w:name w:val="No List131"/>
    <w:next w:val="NoList"/>
    <w:uiPriority w:val="99"/>
    <w:semiHidden/>
    <w:unhideWhenUsed/>
    <w:rsid w:val="00A600E8"/>
  </w:style>
  <w:style w:type="numbering" w:customStyle="1" w:styleId="NoList1111">
    <w:name w:val="No List1111"/>
    <w:next w:val="NoList"/>
    <w:uiPriority w:val="99"/>
    <w:semiHidden/>
    <w:unhideWhenUsed/>
    <w:rsid w:val="00A600E8"/>
  </w:style>
  <w:style w:type="table" w:customStyle="1" w:styleId="TableGrid211">
    <w:name w:val="Table Grid21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A600E8"/>
  </w:style>
  <w:style w:type="paragraph" w:customStyle="1" w:styleId="FSCFootnote">
    <w:name w:val="FSCFootnote"/>
    <w:basedOn w:val="Normal"/>
    <w:next w:val="Normal"/>
    <w:uiPriority w:val="17"/>
    <w:qFormat/>
    <w:rsid w:val="00A600E8"/>
    <w:pPr>
      <w:widowControl/>
      <w:tabs>
        <w:tab w:val="clear" w:pos="851"/>
      </w:tabs>
    </w:pPr>
    <w:rPr>
      <w:sz w:val="16"/>
    </w:rPr>
  </w:style>
  <w:style w:type="character" w:styleId="IntenseEmphasis">
    <w:name w:val="Intense Emphasis"/>
    <w:basedOn w:val="DefaultParagraphFont"/>
    <w:uiPriority w:val="21"/>
    <w:rsid w:val="00A600E8"/>
    <w:rPr>
      <w:b/>
      <w:bCs/>
      <w:i/>
      <w:iCs/>
      <w:color w:val="4F81BD" w:themeColor="accent1"/>
    </w:rPr>
  </w:style>
  <w:style w:type="numbering" w:customStyle="1" w:styleId="NoList15">
    <w:name w:val="No List15"/>
    <w:next w:val="NoList"/>
    <w:uiPriority w:val="99"/>
    <w:semiHidden/>
    <w:unhideWhenUsed/>
    <w:rsid w:val="00A600E8"/>
  </w:style>
  <w:style w:type="table" w:customStyle="1" w:styleId="TableGrid6">
    <w:name w:val="Table Grid6"/>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orful3">
    <w:name w:val="Table Colorful 3"/>
    <w:basedOn w:val="TableNormal"/>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1">
    <w:name w:val="Medium Shading 1 - Accent 311"/>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A600E8"/>
    <w:rPr>
      <w:rFonts w:ascii="Calibri" w:hAnsi="Calibri"/>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A600E8"/>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112">
    <w:name w:val="No List112"/>
    <w:next w:val="NoList"/>
    <w:uiPriority w:val="99"/>
    <w:semiHidden/>
    <w:unhideWhenUsed/>
    <w:rsid w:val="00A600E8"/>
  </w:style>
  <w:style w:type="table" w:customStyle="1" w:styleId="TableGrid14">
    <w:name w:val="Table Grid14"/>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2">
    <w:name w:val="Table Columns 4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2">
    <w:name w:val="No List1112"/>
    <w:next w:val="NoList"/>
    <w:uiPriority w:val="99"/>
    <w:semiHidden/>
    <w:unhideWhenUsed/>
    <w:rsid w:val="00A600E8"/>
  </w:style>
  <w:style w:type="table" w:customStyle="1" w:styleId="TableGrid112">
    <w:name w:val="Table Grid11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111">
    <w:name w:val="No List11111"/>
    <w:next w:val="NoList"/>
    <w:uiPriority w:val="99"/>
    <w:semiHidden/>
    <w:unhideWhenUsed/>
    <w:rsid w:val="00A600E8"/>
  </w:style>
  <w:style w:type="table" w:customStyle="1" w:styleId="TableGrid22">
    <w:name w:val="Table Grid2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2">
    <w:name w:val="Table Columns 41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2">
    <w:name w:val="No List22"/>
    <w:next w:val="NoList"/>
    <w:uiPriority w:val="99"/>
    <w:semiHidden/>
    <w:unhideWhenUsed/>
    <w:rsid w:val="00A600E8"/>
  </w:style>
  <w:style w:type="table" w:customStyle="1" w:styleId="TableGrid32">
    <w:name w:val="Table Grid3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600E8"/>
  </w:style>
  <w:style w:type="table" w:customStyle="1" w:styleId="TableGrid42">
    <w:name w:val="Table Grid4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
    <w:name w:val="Medium Shading 1 - Accent 33"/>
    <w:basedOn w:val="TableNormal"/>
    <w:next w:val="MediumShading1-Accent3"/>
    <w:uiPriority w:val="63"/>
    <w:rsid w:val="00A600E8"/>
    <w:rPr>
      <w:rFonts w:ascii="Arial" w:eastAsiaTheme="minorHAnsi" w:hAnsi="Arial" w:cs="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A600E8"/>
    <w:rPr>
      <w:rFonts w:ascii="Arial" w:eastAsiaTheme="minorHAnsi" w:hAnsi="Arial" w:cs="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A600E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A600E8"/>
    <w:rPr>
      <w:rFonts w:ascii="Arial" w:eastAsiaTheme="minorHAnsi" w:hAnsi="Arial" w:cs="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ttCrest">
    <w:name w:val="tt_Crest"/>
    <w:basedOn w:val="Normal"/>
    <w:rsid w:val="00A600E8"/>
    <w:pPr>
      <w:widowControl/>
      <w:tabs>
        <w:tab w:val="clear" w:pos="851"/>
      </w:tabs>
      <w:spacing w:before="60" w:after="80"/>
    </w:pPr>
    <w:rPr>
      <w:sz w:val="24"/>
      <w:szCs w:val="24"/>
      <w:lang w:val="en-AU" w:eastAsia="en-AU"/>
    </w:rPr>
  </w:style>
  <w:style w:type="paragraph" w:customStyle="1" w:styleId="ttAuthorisingAct">
    <w:name w:val="tt_Authorising_Act"/>
    <w:basedOn w:val="Normal"/>
    <w:rsid w:val="00A600E8"/>
    <w:pPr>
      <w:widowControl/>
      <w:pBdr>
        <w:bottom w:val="single" w:sz="4" w:space="3" w:color="auto"/>
      </w:pBdr>
      <w:tabs>
        <w:tab w:val="clear" w:pos="851"/>
      </w:tabs>
      <w:spacing w:before="480" w:after="80"/>
    </w:pPr>
    <w:rPr>
      <w:rFonts w:cs="Arial"/>
      <w:i/>
      <w:sz w:val="28"/>
      <w:szCs w:val="28"/>
      <w:lang w:val="en-US" w:eastAsia="en-AU"/>
    </w:rPr>
  </w:style>
  <w:style w:type="paragraph" w:customStyle="1" w:styleId="ttTitleofInstrument">
    <w:name w:val="tt_Title_of_Instrument"/>
    <w:basedOn w:val="Normal"/>
    <w:rsid w:val="00A600E8"/>
    <w:pPr>
      <w:widowControl/>
      <w:tabs>
        <w:tab w:val="clear" w:pos="851"/>
      </w:tabs>
      <w:spacing w:before="200" w:after="80"/>
    </w:pPr>
    <w:rPr>
      <w:b/>
      <w:sz w:val="32"/>
      <w:szCs w:val="24"/>
      <w:lang w:val="en-AU" w:eastAsia="en-AU"/>
    </w:rPr>
  </w:style>
  <w:style w:type="paragraph" w:customStyle="1" w:styleId="HR">
    <w:name w:val="HR"/>
    <w:aliases w:val="Regulation Heading"/>
    <w:basedOn w:val="Normal"/>
    <w:next w:val="R1"/>
    <w:rsid w:val="00A600E8"/>
    <w:pPr>
      <w:keepNext/>
      <w:keepLines/>
      <w:widowControl/>
      <w:tabs>
        <w:tab w:val="clear" w:pos="851"/>
      </w:tabs>
      <w:spacing w:before="360"/>
      <w:ind w:left="964" w:hanging="964"/>
    </w:pPr>
    <w:rPr>
      <w:b/>
      <w:sz w:val="24"/>
      <w:szCs w:val="24"/>
      <w:lang w:val="en-AU" w:eastAsia="en-AU"/>
    </w:rPr>
  </w:style>
  <w:style w:type="paragraph" w:customStyle="1" w:styleId="R1">
    <w:name w:val="R1"/>
    <w:aliases w:val="1. or 1.(1)"/>
    <w:basedOn w:val="Normal"/>
    <w:next w:val="Normal"/>
    <w:rsid w:val="00A600E8"/>
    <w:pPr>
      <w:keepLines/>
      <w:widowControl/>
      <w:tabs>
        <w:tab w:val="clear" w:pos="851"/>
        <w:tab w:val="right" w:pos="794"/>
      </w:tabs>
      <w:spacing w:before="120" w:line="260" w:lineRule="exact"/>
      <w:ind w:left="964" w:hanging="964"/>
      <w:jc w:val="both"/>
    </w:pPr>
    <w:rPr>
      <w:rFonts w:ascii="Times New Roman" w:hAnsi="Times New Roman"/>
      <w:sz w:val="24"/>
      <w:szCs w:val="24"/>
      <w:lang w:val="en-AU" w:eastAsia="en-AU"/>
    </w:rPr>
  </w:style>
  <w:style w:type="numbering" w:customStyle="1" w:styleId="NoList6">
    <w:name w:val="No List6"/>
    <w:next w:val="NoList"/>
    <w:uiPriority w:val="99"/>
    <w:semiHidden/>
    <w:unhideWhenUsed/>
    <w:rsid w:val="00A600E8"/>
  </w:style>
  <w:style w:type="table" w:customStyle="1" w:styleId="TableGrid7">
    <w:name w:val="Table Grid7"/>
    <w:basedOn w:val="TableNormal"/>
    <w:next w:val="TableGrid"/>
    <w:uiPriority w:val="59"/>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1">
    <w:name w:val="Table Colorful 31"/>
    <w:basedOn w:val="TableNormal"/>
    <w:next w:val="TableColorful3"/>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4">
    <w:name w:val="Medium Shading 1 - Accent 34"/>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A600E8"/>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
    <w:name w:val="Medium List 2 - Accent 52"/>
    <w:basedOn w:val="TableNormal"/>
    <w:next w:val="MediumList2-Accent5"/>
    <w:uiPriority w:val="66"/>
    <w:rsid w:val="00A600E8"/>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15">
    <w:name w:val="Table Grid1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600E8"/>
  </w:style>
  <w:style w:type="table" w:customStyle="1" w:styleId="TableGrid23">
    <w:name w:val="Table Grid2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3">
    <w:name w:val="Table Columns 4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3">
    <w:name w:val="No List23"/>
    <w:next w:val="NoList"/>
    <w:uiPriority w:val="99"/>
    <w:semiHidden/>
    <w:unhideWhenUsed/>
    <w:rsid w:val="00A600E8"/>
  </w:style>
  <w:style w:type="table" w:customStyle="1" w:styleId="TableGrid33">
    <w:name w:val="Table Grid3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3">
    <w:name w:val="Table Columns 41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2">
    <w:name w:val="No List32"/>
    <w:next w:val="NoList"/>
    <w:uiPriority w:val="99"/>
    <w:semiHidden/>
    <w:unhideWhenUsed/>
    <w:rsid w:val="00A600E8"/>
  </w:style>
  <w:style w:type="table" w:customStyle="1" w:styleId="TableGrid43">
    <w:name w:val="Table Grid4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1">
    <w:name w:val="Table Columns 42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StyleOutlinenumbered12ptBoldLeft0cmHanging127cm1">
    <w:name w:val="Style Outline numbered 12 pt Bold Left:  0 cm Hanging:  1.27 cm1"/>
    <w:basedOn w:val="NoList"/>
    <w:rsid w:val="00937DCE"/>
  </w:style>
  <w:style w:type="table" w:customStyle="1" w:styleId="TableGrid8">
    <w:name w:val="Table Grid8"/>
    <w:basedOn w:val="TableNormal"/>
    <w:next w:val="TableGrid"/>
    <w:uiPriority w:val="59"/>
    <w:rsid w:val="00937DC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baseheading">
    <w:name w:val="FSC_base_heading"/>
    <w:rsid w:val="00937DCE"/>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937DCE"/>
    <w:pPr>
      <w:keepLines/>
      <w:spacing w:before="120"/>
      <w:ind w:left="1701" w:hanging="1701"/>
    </w:pPr>
    <w:rPr>
      <w:rFonts w:ascii="Arial" w:hAnsi="Arial" w:cs="Arial"/>
      <w:iCs/>
      <w:szCs w:val="22"/>
      <w:lang w:val="en-GB"/>
    </w:rPr>
  </w:style>
  <w:style w:type="paragraph" w:customStyle="1" w:styleId="FSCbasetbl">
    <w:name w:val="FSC_base_tbl"/>
    <w:basedOn w:val="FSCbasepara"/>
    <w:rsid w:val="00937DCE"/>
    <w:pPr>
      <w:spacing w:before="60" w:after="60"/>
      <w:ind w:left="0" w:firstLine="0"/>
    </w:pPr>
    <w:rPr>
      <w:sz w:val="18"/>
    </w:rPr>
  </w:style>
  <w:style w:type="paragraph" w:customStyle="1" w:styleId="FSCbaseTOC">
    <w:name w:val="FSC_base_TOC"/>
    <w:rsid w:val="00937DCE"/>
    <w:pPr>
      <w:tabs>
        <w:tab w:val="right" w:pos="8278"/>
      </w:tabs>
      <w:ind w:left="2126" w:hanging="2126"/>
    </w:pPr>
    <w:rPr>
      <w:rFonts w:ascii="Arial" w:hAnsi="Arial" w:cs="Arial"/>
      <w:noProof/>
      <w:szCs w:val="22"/>
      <w:lang w:val="en-GB"/>
    </w:rPr>
  </w:style>
  <w:style w:type="paragraph" w:customStyle="1" w:styleId="FSCfooter1">
    <w:name w:val="FSC_footer"/>
    <w:basedOn w:val="Normal"/>
    <w:rsid w:val="00937DCE"/>
    <w:pPr>
      <w:widowControl/>
      <w:tabs>
        <w:tab w:val="clear" w:pos="851"/>
        <w:tab w:val="center" w:pos="4536"/>
        <w:tab w:val="right" w:pos="9072"/>
      </w:tabs>
    </w:pPr>
    <w:rPr>
      <w:sz w:val="18"/>
    </w:rPr>
  </w:style>
  <w:style w:type="paragraph" w:customStyle="1" w:styleId="FSCh1Chap">
    <w:name w:val="FSC_h1_Chap"/>
    <w:basedOn w:val="FSCbaseheading"/>
    <w:next w:val="Normal"/>
    <w:qFormat/>
    <w:rsid w:val="00937DCE"/>
    <w:pPr>
      <w:spacing w:before="0" w:after="240"/>
      <w:outlineLvl w:val="0"/>
    </w:pPr>
    <w:rPr>
      <w:bCs w:val="0"/>
      <w:sz w:val="40"/>
    </w:rPr>
  </w:style>
  <w:style w:type="paragraph" w:customStyle="1" w:styleId="FSCh2Part">
    <w:name w:val="FSC_h2_Part"/>
    <w:basedOn w:val="FSCbaseheading"/>
    <w:next w:val="Normal"/>
    <w:qFormat/>
    <w:rsid w:val="00937DCE"/>
    <w:pPr>
      <w:spacing w:before="240" w:after="240"/>
      <w:outlineLvl w:val="1"/>
    </w:pPr>
    <w:rPr>
      <w:bCs w:val="0"/>
      <w:sz w:val="36"/>
      <w:szCs w:val="22"/>
    </w:rPr>
  </w:style>
  <w:style w:type="paragraph" w:customStyle="1" w:styleId="FSCh3Standard">
    <w:name w:val="FSC_h3_Standard"/>
    <w:basedOn w:val="FSCbaseheading"/>
    <w:next w:val="Normal"/>
    <w:qFormat/>
    <w:rsid w:val="00937DCE"/>
    <w:pPr>
      <w:spacing w:before="0" w:after="240"/>
      <w:outlineLvl w:val="2"/>
    </w:pPr>
    <w:rPr>
      <w:sz w:val="32"/>
    </w:rPr>
  </w:style>
  <w:style w:type="paragraph" w:customStyle="1" w:styleId="FSCh3Contents">
    <w:name w:val="FSC_h3_Contents"/>
    <w:basedOn w:val="FSCh3Standard"/>
    <w:rsid w:val="00937DCE"/>
    <w:pPr>
      <w:ind w:left="0" w:firstLine="0"/>
      <w:jc w:val="center"/>
    </w:pPr>
  </w:style>
  <w:style w:type="paragraph" w:customStyle="1" w:styleId="FSCh4Div">
    <w:name w:val="FSC_h4_Div"/>
    <w:basedOn w:val="FSCbaseheading"/>
    <w:next w:val="Normal"/>
    <w:qFormat/>
    <w:rsid w:val="00937DCE"/>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937DCE"/>
    <w:pPr>
      <w:keepNext/>
      <w:keepLines/>
      <w:widowControl/>
      <w:tabs>
        <w:tab w:val="clear" w:pos="851"/>
      </w:tabs>
      <w:spacing w:before="360" w:after="60"/>
      <w:ind w:left="964" w:hanging="964"/>
    </w:pPr>
    <w:rPr>
      <w:rFonts w:cs="Arial"/>
      <w:b/>
      <w:bCs/>
      <w:kern w:val="32"/>
      <w:sz w:val="24"/>
      <w:szCs w:val="32"/>
      <w:lang w:val="en-AU" w:eastAsia="en-AU"/>
    </w:rPr>
  </w:style>
  <w:style w:type="paragraph" w:customStyle="1" w:styleId="FSCh5Section">
    <w:name w:val="FSC_h5_Section"/>
    <w:basedOn w:val="FSCbaseheading"/>
    <w:next w:val="Normal"/>
    <w:qFormat/>
    <w:rsid w:val="00937DC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937DCE"/>
    <w:pPr>
      <w:keepLines w:val="0"/>
      <w:widowControl w:val="0"/>
      <w:spacing w:before="120" w:after="60"/>
      <w:ind w:left="1701" w:firstLine="0"/>
    </w:pPr>
    <w:rPr>
      <w:b w:val="0"/>
      <w:i/>
      <w:sz w:val="20"/>
    </w:rPr>
  </w:style>
  <w:style w:type="paragraph" w:customStyle="1" w:styleId="FSCtMain">
    <w:name w:val="FSC_t_Main"/>
    <w:basedOn w:val="FSCbasepara"/>
    <w:rsid w:val="00937DCE"/>
    <w:pPr>
      <w:keepLines w:val="0"/>
      <w:widowControl w:val="0"/>
      <w:tabs>
        <w:tab w:val="left" w:pos="1134"/>
      </w:tabs>
      <w:spacing w:after="120"/>
    </w:pPr>
  </w:style>
  <w:style w:type="paragraph" w:customStyle="1" w:styleId="FSCnatHeading">
    <w:name w:val="FSC_n_at_Heading"/>
    <w:basedOn w:val="FSCtMain"/>
    <w:qFormat/>
    <w:rsid w:val="00937DCE"/>
    <w:pPr>
      <w:ind w:left="851" w:hanging="851"/>
    </w:pPr>
    <w:rPr>
      <w:sz w:val="16"/>
    </w:rPr>
  </w:style>
  <w:style w:type="paragraph" w:customStyle="1" w:styleId="FSCtPara">
    <w:name w:val="FSC_t_Para"/>
    <w:basedOn w:val="FSCtMain"/>
    <w:qFormat/>
    <w:rsid w:val="00937DCE"/>
    <w:pPr>
      <w:tabs>
        <w:tab w:val="clear" w:pos="1134"/>
        <w:tab w:val="left" w:pos="1701"/>
      </w:tabs>
      <w:spacing w:before="60" w:after="60"/>
      <w:ind w:left="2268" w:hanging="2268"/>
    </w:pPr>
  </w:style>
  <w:style w:type="paragraph" w:customStyle="1" w:styleId="FSCnMain">
    <w:name w:val="FSC_n_Main"/>
    <w:basedOn w:val="FSCtPara"/>
    <w:qFormat/>
    <w:rsid w:val="00937DCE"/>
    <w:rPr>
      <w:iCs w:val="0"/>
      <w:sz w:val="16"/>
      <w:szCs w:val="18"/>
    </w:rPr>
  </w:style>
  <w:style w:type="paragraph" w:customStyle="1" w:styleId="FSCtSubpara">
    <w:name w:val="FSC_t_Subpara"/>
    <w:basedOn w:val="FSCtMain"/>
    <w:qFormat/>
    <w:rsid w:val="00937DCE"/>
    <w:pPr>
      <w:tabs>
        <w:tab w:val="clear" w:pos="1134"/>
        <w:tab w:val="left" w:pos="2268"/>
      </w:tabs>
      <w:spacing w:before="60" w:after="60"/>
      <w:ind w:left="2835" w:hanging="2835"/>
    </w:pPr>
  </w:style>
  <w:style w:type="paragraph" w:customStyle="1" w:styleId="FSCnPara">
    <w:name w:val="FSC_n_Para"/>
    <w:basedOn w:val="FSCtSubpara"/>
    <w:qFormat/>
    <w:rsid w:val="00937DCE"/>
    <w:rPr>
      <w:sz w:val="16"/>
    </w:rPr>
  </w:style>
  <w:style w:type="paragraph" w:customStyle="1" w:styleId="FSCtSubsub">
    <w:name w:val="FSC_t_Subsub"/>
    <w:basedOn w:val="FSCtPara"/>
    <w:qFormat/>
    <w:rsid w:val="00937DCE"/>
    <w:pPr>
      <w:tabs>
        <w:tab w:val="clear" w:pos="1701"/>
        <w:tab w:val="left" w:pos="2835"/>
      </w:tabs>
      <w:ind w:left="3402" w:hanging="3402"/>
    </w:pPr>
  </w:style>
  <w:style w:type="paragraph" w:customStyle="1" w:styleId="FSCnSubpara">
    <w:name w:val="FSC_n_Subpara"/>
    <w:basedOn w:val="FSCtSubsub"/>
    <w:qFormat/>
    <w:rsid w:val="00937DCE"/>
    <w:rPr>
      <w:sz w:val="16"/>
    </w:rPr>
  </w:style>
  <w:style w:type="paragraph" w:customStyle="1" w:styleId="FSCnSubsub">
    <w:name w:val="FSC_n_Subsub"/>
    <w:basedOn w:val="FSCnSubpara"/>
    <w:qFormat/>
    <w:rsid w:val="00937DCE"/>
    <w:pPr>
      <w:tabs>
        <w:tab w:val="clear" w:pos="2835"/>
        <w:tab w:val="left" w:pos="3402"/>
      </w:tabs>
      <w:ind w:left="3969" w:hanging="3969"/>
    </w:pPr>
  </w:style>
  <w:style w:type="paragraph" w:customStyle="1" w:styleId="FSCoContents">
    <w:name w:val="FSC_o_Contents"/>
    <w:basedOn w:val="FSCh2Part"/>
    <w:rsid w:val="00937DCE"/>
    <w:pPr>
      <w:ind w:left="0" w:firstLine="0"/>
      <w:jc w:val="center"/>
    </w:pPr>
  </w:style>
  <w:style w:type="paragraph" w:customStyle="1" w:styleId="FSCoDraftstrip">
    <w:name w:val="FSC_o_Draft_strip"/>
    <w:basedOn w:val="Normal"/>
    <w:rsid w:val="00937DCE"/>
    <w:pPr>
      <w:widowControl/>
      <w:shd w:val="clear" w:color="auto" w:fill="99CCFF"/>
      <w:tabs>
        <w:tab w:val="clear" w:pos="851"/>
        <w:tab w:val="center" w:pos="4253"/>
        <w:tab w:val="right" w:pos="8505"/>
      </w:tabs>
    </w:pPr>
    <w:rPr>
      <w:rFonts w:cs="Arial"/>
      <w:b/>
      <w:sz w:val="32"/>
      <w:szCs w:val="32"/>
      <w:lang w:eastAsia="en-AU"/>
    </w:rPr>
  </w:style>
  <w:style w:type="paragraph" w:customStyle="1" w:styleId="FSCoDraftersComment">
    <w:name w:val="FSC_o_Drafters_Comment"/>
    <w:basedOn w:val="Normal"/>
    <w:rsid w:val="00937DCE"/>
    <w:pPr>
      <w:widowControl/>
      <w:tabs>
        <w:tab w:val="clear" w:pos="851"/>
        <w:tab w:val="left" w:pos="737"/>
        <w:tab w:val="left" w:pos="1191"/>
        <w:tab w:val="left" w:pos="1644"/>
      </w:tabs>
      <w:spacing w:before="80" w:line="260" w:lineRule="atLeast"/>
    </w:pPr>
    <w:rPr>
      <w:rFonts w:eastAsia="Calibri"/>
      <w:color w:val="7030A0"/>
      <w:sz w:val="22"/>
    </w:rPr>
  </w:style>
  <w:style w:type="paragraph" w:customStyle="1" w:styleId="FSCoExplainTemplate">
    <w:name w:val="FSC_o_Explain_Template"/>
    <w:basedOn w:val="Normal"/>
    <w:qFormat/>
    <w:rsid w:val="00937DCE"/>
    <w:pPr>
      <w:widowControl/>
      <w:tabs>
        <w:tab w:val="clear" w:pos="851"/>
      </w:tabs>
      <w:spacing w:before="80"/>
    </w:pPr>
    <w:rPr>
      <w:color w:val="7030A0"/>
      <w:sz w:val="22"/>
      <w:szCs w:val="24"/>
      <w:lang w:eastAsia="en-AU"/>
    </w:rPr>
  </w:style>
  <w:style w:type="paragraph" w:customStyle="1" w:styleId="FSCoFooter">
    <w:name w:val="FSC_o_Footer"/>
    <w:basedOn w:val="Normal"/>
    <w:rsid w:val="00937DCE"/>
    <w:pPr>
      <w:widowControl/>
      <w:tabs>
        <w:tab w:val="clear" w:pos="851"/>
        <w:tab w:val="center" w:pos="4153"/>
        <w:tab w:val="right" w:pos="8363"/>
      </w:tabs>
      <w:spacing w:before="20" w:after="40"/>
      <w:jc w:val="center"/>
    </w:pPr>
    <w:rPr>
      <w:i/>
      <w:sz w:val="18"/>
      <w:szCs w:val="24"/>
      <w:lang w:eastAsia="en-AU"/>
    </w:rPr>
  </w:style>
  <w:style w:type="paragraph" w:customStyle="1" w:styleId="FSCoFooterdraft">
    <w:name w:val="FSC_o_Footer_draft"/>
    <w:basedOn w:val="Normal"/>
    <w:rsid w:val="00937DCE"/>
    <w:pPr>
      <w:widowControl/>
      <w:tabs>
        <w:tab w:val="clear" w:pos="851"/>
        <w:tab w:val="center" w:pos="4253"/>
        <w:tab w:val="right" w:pos="8505"/>
      </w:tabs>
      <w:spacing w:before="100"/>
      <w:jc w:val="both"/>
    </w:pPr>
    <w:rPr>
      <w:b/>
      <w:sz w:val="40"/>
      <w:szCs w:val="24"/>
      <w:lang w:eastAsia="en-AU"/>
    </w:rPr>
  </w:style>
  <w:style w:type="paragraph" w:customStyle="1" w:styleId="FSCoHeader">
    <w:name w:val="FSC_o_Header"/>
    <w:basedOn w:val="Normal"/>
    <w:link w:val="FSCoHeaderChar"/>
    <w:rsid w:val="00937DCE"/>
    <w:pPr>
      <w:widowControl/>
      <w:pBdr>
        <w:bottom w:val="single" w:sz="4" w:space="1" w:color="auto"/>
      </w:pBdr>
      <w:tabs>
        <w:tab w:val="clear" w:pos="851"/>
        <w:tab w:val="left" w:pos="1985"/>
      </w:tabs>
      <w:ind w:left="1985" w:hanging="1985"/>
    </w:pPr>
    <w:rPr>
      <w:b/>
      <w:noProof/>
      <w:szCs w:val="24"/>
      <w:lang w:eastAsia="en-AU"/>
    </w:rPr>
  </w:style>
  <w:style w:type="character" w:customStyle="1" w:styleId="FSCoHeaderChar">
    <w:name w:val="FSC_o_Header Char"/>
    <w:basedOn w:val="DefaultParagraphFont"/>
    <w:link w:val="FSCoHeader"/>
    <w:rsid w:val="00937DCE"/>
    <w:rPr>
      <w:rFonts w:ascii="Arial" w:hAnsi="Arial"/>
      <w:b/>
      <w:noProof/>
      <w:szCs w:val="24"/>
      <w:lang w:val="en-GB"/>
    </w:rPr>
  </w:style>
  <w:style w:type="paragraph" w:customStyle="1" w:styleId="FSCoParaMark">
    <w:name w:val="FSC_o_Para_Mark"/>
    <w:basedOn w:val="Normal"/>
    <w:next w:val="Normal"/>
    <w:qFormat/>
    <w:rsid w:val="00937DCE"/>
    <w:pPr>
      <w:widowControl/>
      <w:tabs>
        <w:tab w:val="clear" w:pos="851"/>
      </w:tabs>
    </w:pPr>
    <w:rPr>
      <w:sz w:val="16"/>
      <w:szCs w:val="24"/>
      <w:lang w:eastAsia="en-AU"/>
    </w:rPr>
  </w:style>
  <w:style w:type="paragraph" w:customStyle="1" w:styleId="FSCoStandardEnd">
    <w:name w:val="FSC_o_Standard_End"/>
    <w:basedOn w:val="FSCtMain"/>
    <w:qFormat/>
    <w:rsid w:val="00937DCE"/>
    <w:pPr>
      <w:spacing w:before="240" w:after="0"/>
      <w:jc w:val="center"/>
    </w:pPr>
    <w:rPr>
      <w:iCs w:val="0"/>
    </w:rPr>
  </w:style>
  <w:style w:type="paragraph" w:customStyle="1" w:styleId="FSCoTitleofInstrument">
    <w:name w:val="FSC_o_Title_of_Instrument"/>
    <w:basedOn w:val="Normal"/>
    <w:rsid w:val="00937DCE"/>
    <w:pPr>
      <w:widowControl/>
      <w:tabs>
        <w:tab w:val="clear" w:pos="851"/>
      </w:tabs>
      <w:spacing w:before="200"/>
    </w:pPr>
    <w:rPr>
      <w:b/>
      <w:sz w:val="32"/>
      <w:szCs w:val="24"/>
      <w:lang w:eastAsia="en-AU"/>
    </w:rPr>
  </w:style>
  <w:style w:type="paragraph" w:customStyle="1" w:styleId="FSCoutChap">
    <w:name w:val="FSC_out_Chap"/>
    <w:basedOn w:val="FSCh4Div"/>
    <w:qFormat/>
    <w:rsid w:val="00937DCE"/>
    <w:pPr>
      <w:tabs>
        <w:tab w:val="left" w:pos="1701"/>
      </w:tabs>
      <w:spacing w:after="120"/>
      <w:ind w:left="3402" w:hanging="3402"/>
    </w:pPr>
  </w:style>
  <w:style w:type="paragraph" w:customStyle="1" w:styleId="FSCoutPart">
    <w:name w:val="FSC_out_Part"/>
    <w:basedOn w:val="FSCh5Section"/>
    <w:qFormat/>
    <w:rsid w:val="00937DCE"/>
    <w:pPr>
      <w:keepNext w:val="0"/>
      <w:tabs>
        <w:tab w:val="left" w:pos="1701"/>
      </w:tabs>
      <w:ind w:left="3402" w:hanging="3402"/>
    </w:pPr>
  </w:style>
  <w:style w:type="paragraph" w:customStyle="1" w:styleId="FSCoutStand">
    <w:name w:val="FSC_out_Stand"/>
    <w:basedOn w:val="FSCtMain"/>
    <w:qFormat/>
    <w:rsid w:val="00937DCE"/>
    <w:pPr>
      <w:tabs>
        <w:tab w:val="clear" w:pos="1134"/>
        <w:tab w:val="left" w:pos="1701"/>
      </w:tabs>
      <w:ind w:left="3402" w:hanging="3402"/>
    </w:pPr>
  </w:style>
  <w:style w:type="paragraph" w:customStyle="1" w:styleId="FSCtDefn">
    <w:name w:val="FSC_t_Defn"/>
    <w:basedOn w:val="FSCtMain"/>
    <w:rsid w:val="00937DCE"/>
    <w:pPr>
      <w:ind w:firstLine="0"/>
    </w:pPr>
  </w:style>
  <w:style w:type="paragraph" w:customStyle="1" w:styleId="FSCtblAddh1">
    <w:name w:val="FSC_tbl_Add_h1"/>
    <w:basedOn w:val="FSCh4Div"/>
    <w:rsid w:val="00937DCE"/>
    <w:pPr>
      <w:spacing w:before="120" w:after="120"/>
    </w:pPr>
    <w:rPr>
      <w:rFonts w:eastAsiaTheme="minorHAnsi"/>
      <w:sz w:val="20"/>
      <w:lang w:eastAsia="en-US"/>
    </w:rPr>
  </w:style>
  <w:style w:type="paragraph" w:customStyle="1" w:styleId="FSCtblAddh2">
    <w:name w:val="FSC_tbl_Add_h2"/>
    <w:basedOn w:val="FSCtblAddh1"/>
    <w:rsid w:val="00937DCE"/>
    <w:pPr>
      <w:spacing w:before="60" w:after="60"/>
    </w:pPr>
    <w:rPr>
      <w:i/>
    </w:rPr>
  </w:style>
  <w:style w:type="paragraph" w:customStyle="1" w:styleId="FSCtblAddh3">
    <w:name w:val="FSC_tbl_Add_h3"/>
    <w:basedOn w:val="Normal"/>
    <w:rsid w:val="00937DCE"/>
    <w:pPr>
      <w:keepNext/>
      <w:keepLines/>
      <w:widowControl/>
      <w:tabs>
        <w:tab w:val="clear" w:pos="851"/>
      </w:tabs>
      <w:spacing w:before="60" w:after="60"/>
      <w:ind w:left="1701" w:hanging="1701"/>
    </w:pPr>
    <w:rPr>
      <w:rFonts w:eastAsiaTheme="minorHAnsi" w:cs="Arial"/>
      <w:b/>
      <w:iCs/>
      <w:sz w:val="18"/>
      <w:szCs w:val="22"/>
    </w:rPr>
  </w:style>
  <w:style w:type="paragraph" w:customStyle="1" w:styleId="FSCtblAddh4">
    <w:name w:val="FSC_tbl_Add_h4"/>
    <w:basedOn w:val="Normal"/>
    <w:rsid w:val="00937DCE"/>
    <w:pPr>
      <w:keepNext/>
      <w:keepLines/>
      <w:widowControl/>
      <w:tabs>
        <w:tab w:val="clear" w:pos="851"/>
      </w:tabs>
      <w:spacing w:before="60" w:after="60"/>
      <w:ind w:left="1701" w:hanging="1701"/>
    </w:pPr>
    <w:rPr>
      <w:rFonts w:eastAsiaTheme="minorHAnsi" w:cs="Arial"/>
      <w:b/>
      <w:i/>
      <w:iCs/>
      <w:sz w:val="18"/>
    </w:rPr>
  </w:style>
  <w:style w:type="paragraph" w:customStyle="1" w:styleId="FSCtblAddh5">
    <w:name w:val="FSC_tbl_Add_h5"/>
    <w:basedOn w:val="Normal"/>
    <w:rsid w:val="00937DCE"/>
    <w:pPr>
      <w:keepLines/>
      <w:widowControl/>
      <w:tabs>
        <w:tab w:val="clear" w:pos="851"/>
      </w:tabs>
      <w:spacing w:before="60" w:after="60"/>
      <w:ind w:left="1701" w:hanging="1701"/>
    </w:pPr>
    <w:rPr>
      <w:rFonts w:eastAsiaTheme="minorHAnsi" w:cs="Arial"/>
      <w:i/>
      <w:sz w:val="18"/>
      <w:szCs w:val="22"/>
    </w:rPr>
  </w:style>
  <w:style w:type="paragraph" w:customStyle="1" w:styleId="FSCtblAdd1">
    <w:name w:val="FSC_tbl_Add1"/>
    <w:basedOn w:val="Normal"/>
    <w:qFormat/>
    <w:rsid w:val="00937DCE"/>
    <w:pPr>
      <w:keepLines/>
      <w:widowControl/>
      <w:tabs>
        <w:tab w:val="clear" w:pos="851"/>
      </w:tabs>
      <w:spacing w:before="20" w:after="20"/>
    </w:pPr>
    <w:rPr>
      <w:rFonts w:eastAsiaTheme="minorHAnsi" w:cs="Arial"/>
      <w:sz w:val="18"/>
      <w:szCs w:val="22"/>
    </w:rPr>
  </w:style>
  <w:style w:type="paragraph" w:customStyle="1" w:styleId="FSCtblAdd2">
    <w:name w:val="FSC_tbl_Add2"/>
    <w:basedOn w:val="Normal"/>
    <w:qFormat/>
    <w:rsid w:val="00937DCE"/>
    <w:pPr>
      <w:keepLines/>
      <w:widowControl/>
      <w:tabs>
        <w:tab w:val="clear" w:pos="851"/>
      </w:tabs>
      <w:spacing w:before="20" w:after="20"/>
      <w:jc w:val="right"/>
    </w:pPr>
    <w:rPr>
      <w:rFonts w:eastAsiaTheme="minorHAnsi" w:cs="Arial"/>
      <w:sz w:val="18"/>
      <w:szCs w:val="22"/>
    </w:rPr>
  </w:style>
  <w:style w:type="paragraph" w:customStyle="1" w:styleId="FSCtblAmendh">
    <w:name w:val="FSC_tbl_Amend_h"/>
    <w:basedOn w:val="Normal"/>
    <w:rsid w:val="00937DCE"/>
    <w:pPr>
      <w:keepNext/>
      <w:widowControl/>
      <w:tabs>
        <w:tab w:val="clear" w:pos="851"/>
      </w:tabs>
      <w:spacing w:after="60"/>
    </w:pPr>
    <w:rPr>
      <w:rFonts w:eastAsia="Calibri"/>
      <w:b/>
      <w:sz w:val="16"/>
      <w:lang w:eastAsia="en-AU"/>
    </w:rPr>
  </w:style>
  <w:style w:type="paragraph" w:customStyle="1" w:styleId="FSCtblAmendmain">
    <w:name w:val="FSC_tbl_Amend_main"/>
    <w:basedOn w:val="Normal"/>
    <w:qFormat/>
    <w:rsid w:val="00937DCE"/>
    <w:pPr>
      <w:widowControl/>
      <w:tabs>
        <w:tab w:val="clear" w:pos="851"/>
      </w:tabs>
      <w:ind w:left="113" w:hanging="113"/>
    </w:pPr>
    <w:rPr>
      <w:bCs/>
      <w:sz w:val="16"/>
    </w:rPr>
  </w:style>
  <w:style w:type="paragraph" w:customStyle="1" w:styleId="FSCtblh2">
    <w:name w:val="FSC_tbl_h2"/>
    <w:basedOn w:val="Normal"/>
    <w:qFormat/>
    <w:rsid w:val="00937DCE"/>
    <w:pPr>
      <w:keepNext/>
      <w:keepLines/>
      <w:widowControl/>
      <w:tabs>
        <w:tab w:val="clear" w:pos="851"/>
      </w:tabs>
      <w:spacing w:before="240" w:after="120"/>
      <w:jc w:val="center"/>
    </w:pPr>
    <w:rPr>
      <w:rFonts w:cs="Arial"/>
      <w:b/>
      <w:color w:val="000000"/>
      <w:sz w:val="18"/>
      <w:szCs w:val="22"/>
      <w:lang w:eastAsia="en-AU"/>
    </w:rPr>
  </w:style>
  <w:style w:type="paragraph" w:customStyle="1" w:styleId="FSCtblh3">
    <w:name w:val="FSC_tbl_h3"/>
    <w:basedOn w:val="Normal"/>
    <w:next w:val="Normal"/>
    <w:rsid w:val="00937DCE"/>
    <w:pPr>
      <w:keepNext/>
      <w:keepLines/>
      <w:widowControl/>
      <w:tabs>
        <w:tab w:val="clear" w:pos="851"/>
      </w:tabs>
      <w:spacing w:before="60" w:after="60"/>
    </w:pPr>
    <w:rPr>
      <w:rFonts w:cs="Arial"/>
      <w:b/>
      <w:i/>
      <w:sz w:val="18"/>
      <w:szCs w:val="22"/>
      <w:lang w:eastAsia="en-AU"/>
    </w:rPr>
  </w:style>
  <w:style w:type="paragraph" w:customStyle="1" w:styleId="FSCtblh4">
    <w:name w:val="FSC_tbl_h4"/>
    <w:basedOn w:val="Normal"/>
    <w:next w:val="Normal"/>
    <w:rsid w:val="00937DCE"/>
    <w:pPr>
      <w:keepNext/>
      <w:keepLines/>
      <w:widowControl/>
      <w:tabs>
        <w:tab w:val="clear" w:pos="851"/>
      </w:tabs>
      <w:spacing w:before="60" w:after="60"/>
    </w:pPr>
    <w:rPr>
      <w:rFonts w:cs="Arial"/>
      <w:i/>
      <w:sz w:val="18"/>
      <w:szCs w:val="22"/>
      <w:lang w:eastAsia="en-AU"/>
    </w:rPr>
  </w:style>
  <w:style w:type="paragraph" w:customStyle="1" w:styleId="FSCtblMain">
    <w:name w:val="FSC_tbl_Main"/>
    <w:basedOn w:val="Normal"/>
    <w:rsid w:val="00937DCE"/>
    <w:pPr>
      <w:keepLines/>
      <w:widowControl/>
      <w:tabs>
        <w:tab w:val="clear" w:pos="851"/>
        <w:tab w:val="right" w:pos="3969"/>
      </w:tabs>
      <w:spacing w:before="60" w:after="60"/>
    </w:pPr>
    <w:rPr>
      <w:rFonts w:cs="Arial"/>
      <w:sz w:val="18"/>
      <w:lang w:eastAsia="en-AU"/>
    </w:rPr>
  </w:style>
  <w:style w:type="paragraph" w:customStyle="1" w:styleId="FSCtblMainC">
    <w:name w:val="FSC_tbl_Main_C"/>
    <w:basedOn w:val="FSCtblMain"/>
    <w:qFormat/>
    <w:rsid w:val="00937DCE"/>
    <w:pPr>
      <w:jc w:val="center"/>
    </w:pPr>
    <w:rPr>
      <w:rFonts w:eastAsiaTheme="minorHAnsi"/>
      <w:lang w:eastAsia="en-US"/>
    </w:rPr>
  </w:style>
  <w:style w:type="paragraph" w:customStyle="1" w:styleId="FSCtblMainRH">
    <w:name w:val="FSC_tbl_Main_RH"/>
    <w:basedOn w:val="FSCtblMain"/>
    <w:qFormat/>
    <w:rsid w:val="00937DCE"/>
    <w:pPr>
      <w:jc w:val="right"/>
    </w:pPr>
    <w:rPr>
      <w:rFonts w:eastAsiaTheme="minorHAnsi"/>
      <w:lang w:eastAsia="en-US"/>
    </w:rPr>
  </w:style>
  <w:style w:type="paragraph" w:customStyle="1" w:styleId="FSCtblMRL1">
    <w:name w:val="FSC_tbl_MRL1"/>
    <w:basedOn w:val="Normal"/>
    <w:rsid w:val="00937DCE"/>
    <w:pPr>
      <w:keepLines/>
      <w:widowControl/>
      <w:tabs>
        <w:tab w:val="clear" w:pos="851"/>
      </w:tabs>
      <w:spacing w:before="20" w:after="20"/>
    </w:pPr>
    <w:rPr>
      <w:rFonts w:cs="Arial"/>
      <w:sz w:val="18"/>
      <w:lang w:eastAsia="en-AU"/>
    </w:rPr>
  </w:style>
  <w:style w:type="paragraph" w:customStyle="1" w:styleId="FSCtblMRL2">
    <w:name w:val="FSC_tbl_MRL2"/>
    <w:basedOn w:val="FSCtblMRL1"/>
    <w:qFormat/>
    <w:rsid w:val="00937DCE"/>
    <w:pPr>
      <w:jc w:val="right"/>
    </w:pPr>
    <w:rPr>
      <w:rFonts w:eastAsiaTheme="minorHAnsi"/>
      <w:lang w:eastAsia="en-US"/>
    </w:rPr>
  </w:style>
  <w:style w:type="paragraph" w:customStyle="1" w:styleId="FSCtblPara">
    <w:name w:val="FSC_tbl_Para"/>
    <w:basedOn w:val="Normal"/>
    <w:rsid w:val="00937DCE"/>
    <w:pPr>
      <w:keepLines/>
      <w:widowControl/>
      <w:tabs>
        <w:tab w:val="clear" w:pos="851"/>
      </w:tabs>
      <w:spacing w:before="60" w:after="60"/>
      <w:ind w:left="397" w:hanging="397"/>
    </w:pPr>
    <w:rPr>
      <w:rFonts w:cs="Arial"/>
      <w:sz w:val="18"/>
      <w:szCs w:val="22"/>
      <w:lang w:eastAsia="en-AU"/>
    </w:rPr>
  </w:style>
  <w:style w:type="paragraph" w:customStyle="1" w:styleId="FSCtblSubpara">
    <w:name w:val="FSC_tbl_Subpara"/>
    <w:basedOn w:val="Normal"/>
    <w:rsid w:val="00937DCE"/>
    <w:pPr>
      <w:keepLines/>
      <w:widowControl/>
      <w:tabs>
        <w:tab w:val="clear" w:pos="851"/>
      </w:tabs>
      <w:spacing w:before="60" w:after="60"/>
      <w:ind w:left="794" w:hanging="397"/>
    </w:pPr>
    <w:rPr>
      <w:rFonts w:cs="Arial"/>
      <w:sz w:val="18"/>
      <w:szCs w:val="22"/>
      <w:lang w:eastAsia="en-AU"/>
    </w:rPr>
  </w:style>
  <w:style w:type="table" w:customStyle="1" w:styleId="TableGrid17">
    <w:name w:val="Table Grid17"/>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EA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Draftingitem">
    <w:name w:val="FSC_Drafting_item"/>
    <w:basedOn w:val="Normal"/>
    <w:qFormat/>
    <w:rsid w:val="00EA059A"/>
    <w:pPr>
      <w:widowControl/>
      <w:spacing w:before="120" w:after="120"/>
    </w:pPr>
  </w:style>
  <w:style w:type="paragraph" w:customStyle="1" w:styleId="FSCDraftingitemheading">
    <w:name w:val="FSC_Drafting_item_heading"/>
    <w:basedOn w:val="Normal"/>
    <w:qFormat/>
    <w:rsid w:val="00EA059A"/>
    <w:pPr>
      <w:tabs>
        <w:tab w:val="clear" w:pos="851"/>
      </w:tabs>
      <w:spacing w:before="120" w:after="120"/>
      <w:ind w:left="851" w:hanging="851"/>
    </w:pPr>
    <w:rPr>
      <w:b/>
    </w:rPr>
  </w:style>
  <w:style w:type="table" w:customStyle="1" w:styleId="TableGrid20">
    <w:name w:val="Table Grid20"/>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BD5FE1"/>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12ptBoldLeft0cmHanging127cm2">
    <w:name w:val="Style Outline numbered 12 pt Bold Left:  0 cm Hanging:  1.27 cm2"/>
    <w:basedOn w:val="NoList"/>
    <w:rsid w:val="00BD5FE1"/>
  </w:style>
  <w:style w:type="table" w:customStyle="1" w:styleId="TableGrid9">
    <w:name w:val="Table Grid9"/>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BD5FE1"/>
  </w:style>
  <w:style w:type="table" w:styleId="TableGrid1a">
    <w:name w:val="Table Grid 1"/>
    <w:basedOn w:val="TableNormal"/>
    <w:uiPriority w:val="99"/>
    <w:unhideWhenUsed/>
    <w:rsid w:val="00BD5FE1"/>
    <w:pPr>
      <w:widowControl w:val="0"/>
    </w:pPr>
    <w:rPr>
      <w:rFonts w:ascii="Arial" w:eastAsiaTheme="minorHAnsi" w:hAnsi="Arial"/>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24"/>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2">
    <w:name w:val="Table Colorful 32"/>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2">
    <w:name w:val="Table Classic 22"/>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5">
    <w:name w:val="Medium Shading 1 - Accent 35"/>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3">
    <w:name w:val="Medium List 1 - Accent 53"/>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3">
    <w:name w:val="Medium List 2 - Accent 53"/>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3">
    <w:name w:val="Medium Shading 1 - Accent 53"/>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7">
    <w:name w:val="No List17"/>
    <w:next w:val="NoList"/>
    <w:uiPriority w:val="99"/>
    <w:semiHidden/>
    <w:unhideWhenUsed/>
    <w:rsid w:val="00BD5FE1"/>
  </w:style>
  <w:style w:type="table" w:customStyle="1" w:styleId="TableGrid114">
    <w:name w:val="Table Grid114"/>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4">
    <w:name w:val="Table Columns 4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5">
    <w:name w:val="Table Grid115"/>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Base">
    <w:name w:val="Footer Base"/>
    <w:next w:val="Normal"/>
    <w:semiHidden/>
    <w:rsid w:val="00BD5FE1"/>
    <w:pPr>
      <w:spacing w:line="200" w:lineRule="atLeast"/>
    </w:pPr>
    <w:rPr>
      <w:rFonts w:ascii="Arial" w:hAnsi="Arial"/>
      <w:sz w:val="16"/>
    </w:rPr>
  </w:style>
  <w:style w:type="paragraph" w:customStyle="1" w:styleId="FooterLandscape">
    <w:name w:val="Footer Landscape"/>
    <w:basedOn w:val="FooterBase"/>
    <w:semiHidden/>
    <w:rsid w:val="00BD5FE1"/>
    <w:pPr>
      <w:tabs>
        <w:tab w:val="right" w:pos="13175"/>
      </w:tabs>
    </w:pPr>
  </w:style>
  <w:style w:type="paragraph" w:customStyle="1" w:styleId="FooterSubject">
    <w:name w:val="Footer Subject"/>
    <w:basedOn w:val="FooterBase"/>
    <w:semiHidden/>
    <w:rsid w:val="00BD5FE1"/>
    <w:pPr>
      <w:ind w:right="1417"/>
    </w:pPr>
  </w:style>
  <w:style w:type="character" w:styleId="PlaceholderText">
    <w:name w:val="Placeholder Text"/>
    <w:basedOn w:val="DefaultParagraphFont"/>
    <w:uiPriority w:val="99"/>
    <w:semiHidden/>
    <w:rsid w:val="00BD5FE1"/>
    <w:rPr>
      <w:color w:val="808080"/>
    </w:rPr>
  </w:style>
  <w:style w:type="table" w:customStyle="1" w:styleId="TableColorful311">
    <w:name w:val="Table Colorful 311"/>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1">
    <w:name w:val="Table Classic 211"/>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2">
    <w:name w:val="Medium Shading 1 - Accent 312"/>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11">
    <w:name w:val="Medium List 1 - Accent 51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11">
    <w:name w:val="Medium List 2 - Accent 51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11">
    <w:name w:val="Medium Shading 1 - Accent 51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BD5FE1"/>
    <w:pPr>
      <w:widowControl/>
      <w:tabs>
        <w:tab w:val="clear" w:pos="851"/>
        <w:tab w:val="num" w:pos="283"/>
      </w:tabs>
      <w:spacing w:after="60" w:line="240" w:lineRule="atLeast"/>
      <w:ind w:left="283"/>
    </w:pPr>
    <w:rPr>
      <w:rFonts w:eastAsiaTheme="minorHAnsi" w:cs="Arial"/>
      <w:szCs w:val="22"/>
      <w:lang w:val="en-AU" w:eastAsia="en-AU"/>
    </w:rPr>
  </w:style>
  <w:style w:type="paragraph" w:customStyle="1" w:styleId="TableIndentFull2">
    <w:name w:val="Table: Indent: Full 2"/>
    <w:basedOn w:val="Normal"/>
    <w:semiHidden/>
    <w:rsid w:val="00BD5FE1"/>
    <w:pPr>
      <w:widowControl/>
      <w:tabs>
        <w:tab w:val="clear" w:pos="851"/>
        <w:tab w:val="num" w:pos="567"/>
      </w:tabs>
      <w:spacing w:after="60" w:line="240" w:lineRule="atLeast"/>
      <w:ind w:left="567"/>
    </w:pPr>
    <w:rPr>
      <w:rFonts w:eastAsiaTheme="minorHAnsi" w:cs="Arial"/>
      <w:szCs w:val="22"/>
      <w:lang w:val="en-AU" w:eastAsia="en-AU"/>
    </w:rPr>
  </w:style>
  <w:style w:type="paragraph" w:customStyle="1" w:styleId="TableIndentFull3">
    <w:name w:val="Table: Indent: Full 3"/>
    <w:basedOn w:val="Normal"/>
    <w:semiHidden/>
    <w:rsid w:val="00BD5FE1"/>
    <w:pPr>
      <w:widowControl/>
      <w:tabs>
        <w:tab w:val="clear" w:pos="851"/>
        <w:tab w:val="num" w:pos="850"/>
      </w:tabs>
      <w:spacing w:after="60" w:line="240" w:lineRule="atLeast"/>
      <w:ind w:left="850"/>
    </w:pPr>
    <w:rPr>
      <w:rFonts w:eastAsiaTheme="minorHAnsi" w:cs="Arial"/>
      <w:szCs w:val="22"/>
      <w:lang w:val="en-AU" w:eastAsia="en-AU"/>
    </w:rPr>
  </w:style>
  <w:style w:type="paragraph" w:customStyle="1" w:styleId="TableIndentFull4">
    <w:name w:val="Table: Indent: Full 4"/>
    <w:basedOn w:val="Normal"/>
    <w:semiHidden/>
    <w:rsid w:val="00BD5FE1"/>
    <w:pPr>
      <w:widowControl/>
      <w:tabs>
        <w:tab w:val="clear" w:pos="851"/>
        <w:tab w:val="num" w:pos="1134"/>
      </w:tabs>
      <w:spacing w:after="60" w:line="240" w:lineRule="atLeast"/>
      <w:ind w:left="1134"/>
    </w:pPr>
    <w:rPr>
      <w:rFonts w:eastAsiaTheme="minorHAnsi" w:cs="Arial"/>
      <w:szCs w:val="22"/>
      <w:lang w:val="en-AU" w:eastAsia="en-AU"/>
    </w:rPr>
  </w:style>
  <w:style w:type="paragraph" w:customStyle="1" w:styleId="TableIndentFull5">
    <w:name w:val="Table: Indent: Full 5"/>
    <w:basedOn w:val="Normal"/>
    <w:semiHidden/>
    <w:rsid w:val="00BD5FE1"/>
    <w:pPr>
      <w:widowControl/>
      <w:tabs>
        <w:tab w:val="clear" w:pos="851"/>
        <w:tab w:val="num" w:pos="1417"/>
      </w:tabs>
      <w:spacing w:after="60" w:line="240" w:lineRule="atLeast"/>
      <w:ind w:left="1417"/>
    </w:pPr>
    <w:rPr>
      <w:rFonts w:eastAsiaTheme="minorHAnsi" w:cs="Arial"/>
      <w:szCs w:val="22"/>
      <w:lang w:val="en-AU" w:eastAsia="en-AU"/>
    </w:rPr>
  </w:style>
  <w:style w:type="paragraph" w:customStyle="1" w:styleId="TableIndentFull6">
    <w:name w:val="Table: Indent: Full 6"/>
    <w:basedOn w:val="Normal"/>
    <w:semiHidden/>
    <w:rsid w:val="00BD5FE1"/>
    <w:pPr>
      <w:widowControl/>
      <w:tabs>
        <w:tab w:val="clear" w:pos="851"/>
        <w:tab w:val="num" w:pos="1701"/>
      </w:tabs>
      <w:spacing w:after="60" w:line="240" w:lineRule="atLeast"/>
      <w:ind w:left="1701"/>
    </w:pPr>
    <w:rPr>
      <w:rFonts w:eastAsiaTheme="minorHAnsi" w:cs="Arial"/>
      <w:szCs w:val="22"/>
      <w:lang w:val="en-AU" w:eastAsia="en-AU"/>
    </w:rPr>
  </w:style>
  <w:style w:type="paragraph" w:customStyle="1" w:styleId="TableIndentFull7">
    <w:name w:val="Table: Indent: Full 7"/>
    <w:basedOn w:val="Normal"/>
    <w:semiHidden/>
    <w:rsid w:val="00BD5FE1"/>
    <w:pPr>
      <w:widowControl/>
      <w:tabs>
        <w:tab w:val="clear" w:pos="851"/>
        <w:tab w:val="num" w:pos="1984"/>
      </w:tabs>
      <w:spacing w:after="60" w:line="240" w:lineRule="atLeast"/>
      <w:ind w:left="1984"/>
    </w:pPr>
    <w:rPr>
      <w:rFonts w:eastAsiaTheme="minorHAnsi" w:cs="Arial"/>
      <w:szCs w:val="22"/>
      <w:lang w:val="en-AU" w:eastAsia="en-AU"/>
    </w:rPr>
  </w:style>
  <w:style w:type="paragraph" w:customStyle="1" w:styleId="TableIndentFull8">
    <w:name w:val="Table: Indent: Full 8"/>
    <w:basedOn w:val="Normal"/>
    <w:semiHidden/>
    <w:rsid w:val="00BD5FE1"/>
    <w:pPr>
      <w:widowControl/>
      <w:tabs>
        <w:tab w:val="clear" w:pos="851"/>
        <w:tab w:val="num" w:pos="2268"/>
      </w:tabs>
      <w:spacing w:after="60" w:line="240" w:lineRule="atLeast"/>
      <w:ind w:left="2268"/>
    </w:pPr>
    <w:rPr>
      <w:rFonts w:eastAsiaTheme="minorHAnsi" w:cs="Arial"/>
      <w:szCs w:val="22"/>
      <w:lang w:val="en-AU" w:eastAsia="en-AU"/>
    </w:rPr>
  </w:style>
  <w:style w:type="paragraph" w:customStyle="1" w:styleId="TableIndentHanging">
    <w:name w:val="Table: Indent: Hanging"/>
    <w:basedOn w:val="Normal"/>
    <w:semiHidden/>
    <w:rsid w:val="00BD5FE1"/>
    <w:pPr>
      <w:widowControl/>
      <w:tabs>
        <w:tab w:val="clear" w:pos="851"/>
        <w:tab w:val="left" w:pos="283"/>
        <w:tab w:val="num" w:pos="567"/>
      </w:tabs>
      <w:spacing w:after="60" w:line="240" w:lineRule="atLeast"/>
      <w:ind w:left="567" w:hanging="284"/>
    </w:pPr>
    <w:rPr>
      <w:rFonts w:eastAsiaTheme="minorHAnsi" w:cs="Arial"/>
      <w:szCs w:val="22"/>
      <w:lang w:val="en-AU" w:eastAsia="en-AU"/>
    </w:rPr>
  </w:style>
  <w:style w:type="paragraph" w:customStyle="1" w:styleId="TableIndentHanging2">
    <w:name w:val="Table: Indent: Hanging 2"/>
    <w:basedOn w:val="Normal"/>
    <w:semiHidden/>
    <w:rsid w:val="00BD5FE1"/>
    <w:pPr>
      <w:widowControl/>
      <w:tabs>
        <w:tab w:val="clear" w:pos="851"/>
        <w:tab w:val="left" w:pos="567"/>
        <w:tab w:val="num" w:pos="850"/>
      </w:tabs>
      <w:spacing w:after="60" w:line="240" w:lineRule="atLeast"/>
      <w:ind w:left="850" w:hanging="283"/>
    </w:pPr>
    <w:rPr>
      <w:rFonts w:eastAsiaTheme="minorHAnsi" w:cs="Arial"/>
      <w:szCs w:val="22"/>
      <w:lang w:val="en-AU" w:eastAsia="en-AU"/>
    </w:rPr>
  </w:style>
  <w:style w:type="paragraph" w:customStyle="1" w:styleId="TableIndentHanging3">
    <w:name w:val="Table: Indent: Hanging 3"/>
    <w:basedOn w:val="Normal"/>
    <w:semiHidden/>
    <w:rsid w:val="00BD5FE1"/>
    <w:pPr>
      <w:widowControl/>
      <w:tabs>
        <w:tab w:val="clear" w:pos="851"/>
        <w:tab w:val="left" w:pos="850"/>
        <w:tab w:val="num" w:pos="1134"/>
      </w:tabs>
      <w:spacing w:after="60" w:line="240" w:lineRule="atLeast"/>
      <w:ind w:left="1134" w:hanging="284"/>
    </w:pPr>
    <w:rPr>
      <w:rFonts w:eastAsiaTheme="minorHAnsi" w:cs="Arial"/>
      <w:szCs w:val="22"/>
      <w:lang w:val="en-AU" w:eastAsia="en-AU"/>
    </w:rPr>
  </w:style>
  <w:style w:type="paragraph" w:customStyle="1" w:styleId="TableIndentHanging4">
    <w:name w:val="Table: Indent: Hanging 4"/>
    <w:basedOn w:val="Normal"/>
    <w:semiHidden/>
    <w:rsid w:val="00BD5FE1"/>
    <w:pPr>
      <w:widowControl/>
      <w:tabs>
        <w:tab w:val="clear" w:pos="851"/>
        <w:tab w:val="left" w:pos="1134"/>
        <w:tab w:val="num" w:pos="1417"/>
      </w:tabs>
      <w:spacing w:after="60" w:line="240" w:lineRule="atLeast"/>
      <w:ind w:left="1417" w:hanging="283"/>
    </w:pPr>
    <w:rPr>
      <w:rFonts w:eastAsiaTheme="minorHAnsi" w:cs="Arial"/>
      <w:szCs w:val="22"/>
      <w:lang w:val="en-AU" w:eastAsia="en-AU"/>
    </w:rPr>
  </w:style>
  <w:style w:type="paragraph" w:customStyle="1" w:styleId="TableIndentHanging5">
    <w:name w:val="Table: Indent: Hanging 5"/>
    <w:basedOn w:val="Normal"/>
    <w:semiHidden/>
    <w:rsid w:val="00BD5FE1"/>
    <w:pPr>
      <w:widowControl/>
      <w:tabs>
        <w:tab w:val="clear" w:pos="851"/>
        <w:tab w:val="left" w:pos="1417"/>
        <w:tab w:val="num" w:pos="1701"/>
      </w:tabs>
      <w:spacing w:after="60" w:line="240" w:lineRule="atLeast"/>
      <w:ind w:left="1701" w:hanging="284"/>
    </w:pPr>
    <w:rPr>
      <w:rFonts w:eastAsiaTheme="minorHAnsi" w:cs="Arial"/>
      <w:szCs w:val="22"/>
      <w:lang w:val="en-AU" w:eastAsia="en-AU"/>
    </w:rPr>
  </w:style>
  <w:style w:type="paragraph" w:customStyle="1" w:styleId="TableIndentHanging6">
    <w:name w:val="Table: Indent: Hanging 6"/>
    <w:basedOn w:val="Normal"/>
    <w:semiHidden/>
    <w:rsid w:val="00BD5FE1"/>
    <w:pPr>
      <w:widowControl/>
      <w:tabs>
        <w:tab w:val="clear" w:pos="851"/>
        <w:tab w:val="left" w:pos="1701"/>
        <w:tab w:val="num" w:pos="1984"/>
      </w:tabs>
      <w:spacing w:after="60" w:line="240" w:lineRule="atLeast"/>
      <w:ind w:left="1984" w:hanging="283"/>
    </w:pPr>
    <w:rPr>
      <w:rFonts w:eastAsiaTheme="minorHAnsi" w:cs="Arial"/>
      <w:szCs w:val="22"/>
      <w:lang w:val="en-AU" w:eastAsia="en-AU"/>
    </w:rPr>
  </w:style>
  <w:style w:type="paragraph" w:customStyle="1" w:styleId="TableIndentHanging7">
    <w:name w:val="Table: Indent: Hanging 7"/>
    <w:basedOn w:val="Normal"/>
    <w:semiHidden/>
    <w:rsid w:val="00BD5FE1"/>
    <w:pPr>
      <w:widowControl/>
      <w:tabs>
        <w:tab w:val="clear" w:pos="851"/>
        <w:tab w:val="left" w:pos="1984"/>
        <w:tab w:val="num" w:pos="2268"/>
      </w:tabs>
      <w:spacing w:after="60" w:line="240" w:lineRule="atLeast"/>
      <w:ind w:left="2268" w:hanging="284"/>
    </w:pPr>
    <w:rPr>
      <w:rFonts w:eastAsiaTheme="minorHAnsi" w:cs="Arial"/>
      <w:szCs w:val="22"/>
      <w:lang w:val="en-AU" w:eastAsia="en-AU"/>
    </w:rPr>
  </w:style>
  <w:style w:type="paragraph" w:customStyle="1" w:styleId="TableIndentHanging8">
    <w:name w:val="Table: Indent: Hanging 8"/>
    <w:basedOn w:val="Normal"/>
    <w:semiHidden/>
    <w:rsid w:val="00BD5FE1"/>
    <w:pPr>
      <w:widowControl/>
      <w:tabs>
        <w:tab w:val="clear" w:pos="851"/>
        <w:tab w:val="left" w:pos="2268"/>
        <w:tab w:val="num" w:pos="2551"/>
      </w:tabs>
      <w:spacing w:after="60" w:line="240" w:lineRule="atLeast"/>
      <w:ind w:left="2551" w:hanging="283"/>
    </w:pPr>
    <w:rPr>
      <w:rFonts w:eastAsiaTheme="minorHAnsi" w:cs="Arial"/>
      <w:szCs w:val="22"/>
      <w:lang w:val="en-AU" w:eastAsia="en-AU"/>
    </w:rPr>
  </w:style>
  <w:style w:type="paragraph" w:customStyle="1" w:styleId="TableNumberLevel5">
    <w:name w:val="Table: Number Level 5"/>
    <w:basedOn w:val="Normal"/>
    <w:link w:val="TableNumberLevel5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6">
    <w:name w:val="Table: Number Level 6"/>
    <w:basedOn w:val="Normal"/>
    <w:link w:val="TableNumberLevel6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7">
    <w:name w:val="Table: Number Level 7"/>
    <w:basedOn w:val="Normal"/>
    <w:link w:val="TableNumberLevel7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8">
    <w:name w:val="Table: Number Level 8"/>
    <w:basedOn w:val="Normal"/>
    <w:link w:val="TableNumberLevel8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9">
    <w:name w:val="Table: Number Level 9"/>
    <w:basedOn w:val="Normal"/>
    <w:link w:val="TableNumberLevel9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HeadingBase">
    <w:name w:val="Heading Base"/>
    <w:semiHidden/>
    <w:rsid w:val="00BD5FE1"/>
    <w:pPr>
      <w:spacing w:before="200"/>
    </w:pPr>
    <w:rPr>
      <w:rFonts w:ascii="Arial" w:hAnsi="Arial"/>
      <w:sz w:val="24"/>
    </w:rPr>
  </w:style>
  <w:style w:type="paragraph" w:customStyle="1" w:styleId="TableNumberedList1">
    <w:name w:val="Table: Numbered List: 1)"/>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NormalBaseChar">
    <w:name w:val="Normal Base Char"/>
    <w:link w:val="NormalBase"/>
    <w:semiHidden/>
    <w:rsid w:val="00BD5FE1"/>
    <w:rPr>
      <w:rFonts w:ascii="Arial" w:hAnsi="Arial" w:cs="Arial"/>
      <w:sz w:val="22"/>
      <w:szCs w:val="22"/>
    </w:rPr>
  </w:style>
  <w:style w:type="paragraph" w:customStyle="1" w:styleId="TableNumberedList12">
    <w:name w:val="Table: Numbered List: 1)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13">
    <w:name w:val="Table: Numbered List: 1)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14">
    <w:name w:val="Table: Numbered List: 1)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15">
    <w:name w:val="Table: Numbered List: 1)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16">
    <w:name w:val="Table: Numbered List: 1)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17">
    <w:name w:val="Table: Numbered List: 1)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18">
    <w:name w:val="Table: Numbered List: 1)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paragraph" w:customStyle="1" w:styleId="TableNumberedLista">
    <w:name w:val="Table: Numbered List: a)"/>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paragraph" w:customStyle="1" w:styleId="TableNumberedLista2">
    <w:name w:val="Table: Numbered List: a)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a3">
    <w:name w:val="Table: Numbered List: a)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a4">
    <w:name w:val="Table: Numbered List: a)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a5">
    <w:name w:val="Table: Numbered List: a)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a6">
    <w:name w:val="Table: Numbered List: a)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a7">
    <w:name w:val="Table: Numbered List: a)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a8">
    <w:name w:val="Table: Numbered List: a)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table" w:styleId="TableSimple3">
    <w:name w:val="Table Simple 3"/>
    <w:basedOn w:val="TableNormal"/>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11">
    <w:name w:val="Style Outline numbered 12 pt Bold Left:  0 cm Hanging:  1.27 cm11"/>
    <w:basedOn w:val="NoList"/>
    <w:rsid w:val="00BD5FE1"/>
  </w:style>
  <w:style w:type="paragraph" w:customStyle="1" w:styleId="Subrand">
    <w:name w:val="Subrand"/>
    <w:semiHidden/>
    <w:rsid w:val="00BD5FE1"/>
    <w:pPr>
      <w:spacing w:line="200" w:lineRule="atLeast"/>
      <w:jc w:val="right"/>
    </w:pPr>
    <w:rPr>
      <w:rFonts w:ascii="Arial" w:hAnsi="Arial"/>
      <w:b/>
      <w:i/>
    </w:rPr>
  </w:style>
  <w:style w:type="numbering" w:styleId="111111">
    <w:name w:val="Outline List 2"/>
    <w:basedOn w:val="NoList"/>
    <w:uiPriority w:val="99"/>
    <w:unhideWhenUsed/>
    <w:rsid w:val="00BD5FE1"/>
    <w:pPr>
      <w:numPr>
        <w:numId w:val="41"/>
      </w:numPr>
    </w:pPr>
  </w:style>
  <w:style w:type="numbering" w:styleId="1ai">
    <w:name w:val="Outline List 1"/>
    <w:basedOn w:val="NoList"/>
    <w:uiPriority w:val="99"/>
    <w:unhideWhenUsed/>
    <w:rsid w:val="00BD5FE1"/>
    <w:pPr>
      <w:numPr>
        <w:numId w:val="42"/>
      </w:numPr>
    </w:pPr>
  </w:style>
  <w:style w:type="table" w:customStyle="1" w:styleId="LightList1">
    <w:name w:val="Light List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BD5FE1"/>
    <w:pPr>
      <w:spacing w:before="60" w:line="240" w:lineRule="exact"/>
    </w:pPr>
    <w:rPr>
      <w:rFonts w:ascii="Arial" w:hAnsi="Arial"/>
      <w:b/>
    </w:rPr>
  </w:style>
  <w:style w:type="paragraph" w:customStyle="1" w:styleId="TableLabel">
    <w:name w:val="Table Label"/>
    <w:uiPriority w:val="98"/>
    <w:semiHidden/>
    <w:rsid w:val="00BD5FE1"/>
    <w:pPr>
      <w:spacing w:before="60" w:line="240" w:lineRule="exact"/>
      <w:jc w:val="right"/>
    </w:pPr>
    <w:rPr>
      <w:rFonts w:ascii="Arial" w:hAnsi="Arial"/>
      <w:b/>
    </w:rPr>
  </w:style>
  <w:style w:type="paragraph" w:customStyle="1" w:styleId="TableText">
    <w:name w:val="Table Text"/>
    <w:uiPriority w:val="98"/>
    <w:semiHidden/>
    <w:rsid w:val="00BD5FE1"/>
    <w:pPr>
      <w:spacing w:before="60" w:line="240" w:lineRule="exact"/>
    </w:pPr>
    <w:rPr>
      <w:rFonts w:ascii="Arial" w:hAnsi="Arial"/>
    </w:rPr>
  </w:style>
  <w:style w:type="paragraph" w:customStyle="1" w:styleId="TableSubject">
    <w:name w:val="Table Subject"/>
    <w:uiPriority w:val="98"/>
    <w:semiHidden/>
    <w:rsid w:val="00BD5FE1"/>
    <w:pPr>
      <w:spacing w:before="60" w:line="240" w:lineRule="exact"/>
    </w:pPr>
    <w:rPr>
      <w:rFonts w:ascii="Arial" w:hAnsi="Arial"/>
      <w:b/>
    </w:rPr>
  </w:style>
  <w:style w:type="character" w:customStyle="1" w:styleId="TableNumberLevel5Char">
    <w:name w:val="Table: Number Level 5 Char"/>
    <w:basedOn w:val="DefaultParagraphFont"/>
    <w:link w:val="TableNumberLevel5"/>
    <w:semiHidden/>
    <w:rsid w:val="00BD5FE1"/>
    <w:rPr>
      <w:rFonts w:ascii="Arial" w:eastAsiaTheme="minorHAnsi" w:hAnsi="Arial" w:cs="Arial"/>
      <w:szCs w:val="22"/>
    </w:rPr>
  </w:style>
  <w:style w:type="character" w:customStyle="1" w:styleId="TableNumberLevel6Char">
    <w:name w:val="Table: Number Level 6 Char"/>
    <w:basedOn w:val="DefaultParagraphFont"/>
    <w:link w:val="TableNumberLevel6"/>
    <w:semiHidden/>
    <w:rsid w:val="00BD5FE1"/>
    <w:rPr>
      <w:rFonts w:ascii="Arial" w:eastAsiaTheme="minorHAnsi" w:hAnsi="Arial" w:cs="Arial"/>
      <w:szCs w:val="22"/>
    </w:rPr>
  </w:style>
  <w:style w:type="character" w:customStyle="1" w:styleId="TableNumberLevel7Char">
    <w:name w:val="Table: Number Level 7 Char"/>
    <w:basedOn w:val="DefaultParagraphFont"/>
    <w:link w:val="TableNumberLevel7"/>
    <w:semiHidden/>
    <w:rsid w:val="00BD5FE1"/>
    <w:rPr>
      <w:rFonts w:ascii="Arial" w:eastAsiaTheme="minorHAnsi" w:hAnsi="Arial" w:cs="Arial"/>
      <w:szCs w:val="22"/>
    </w:rPr>
  </w:style>
  <w:style w:type="character" w:customStyle="1" w:styleId="TableNumberLevel8Char">
    <w:name w:val="Table: Number Level 8 Char"/>
    <w:basedOn w:val="DefaultParagraphFont"/>
    <w:link w:val="TableNumberLevel8"/>
    <w:semiHidden/>
    <w:rsid w:val="00BD5FE1"/>
    <w:rPr>
      <w:rFonts w:ascii="Arial" w:eastAsiaTheme="minorHAnsi" w:hAnsi="Arial" w:cs="Arial"/>
      <w:szCs w:val="22"/>
    </w:rPr>
  </w:style>
  <w:style w:type="character" w:customStyle="1" w:styleId="TableNumberLevel9Char">
    <w:name w:val="Table: Number Level 9 Char"/>
    <w:basedOn w:val="DefaultParagraphFont"/>
    <w:link w:val="TableNumberLevel9"/>
    <w:semiHidden/>
    <w:rsid w:val="00BD5FE1"/>
    <w:rPr>
      <w:rFonts w:ascii="Arial" w:eastAsiaTheme="minorHAnsi" w:hAnsi="Arial" w:cs="Arial"/>
      <w:szCs w:val="22"/>
    </w:rPr>
  </w:style>
  <w:style w:type="paragraph" w:customStyle="1" w:styleId="Subbrand">
    <w:name w:val="Subbrand"/>
    <w:uiPriority w:val="98"/>
    <w:semiHidden/>
    <w:rsid w:val="00BD5FE1"/>
    <w:pPr>
      <w:spacing w:line="200" w:lineRule="atLeast"/>
      <w:jc w:val="right"/>
    </w:pPr>
    <w:rPr>
      <w:rFonts w:ascii="Arial" w:hAnsi="Arial"/>
      <w:b/>
      <w:i/>
      <w:szCs w:val="24"/>
    </w:rPr>
  </w:style>
  <w:style w:type="paragraph" w:customStyle="1" w:styleId="TableDot">
    <w:name w:val="Table: Dot"/>
    <w:basedOn w:val="Normal"/>
    <w:uiPriority w:val="12"/>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CommentTextChar1">
    <w:name w:val="Comment Text Char1"/>
    <w:semiHidden/>
    <w:rsid w:val="00BD5FE1"/>
    <w:rPr>
      <w:rFonts w:ascii="Arial" w:hAnsi="Arial" w:cs="Arial"/>
      <w:lang w:eastAsia="en-US"/>
    </w:rPr>
  </w:style>
  <w:style w:type="numbering" w:customStyle="1" w:styleId="NoList24">
    <w:name w:val="No List24"/>
    <w:next w:val="NoList"/>
    <w:uiPriority w:val="99"/>
    <w:semiHidden/>
    <w:unhideWhenUsed/>
    <w:rsid w:val="00BD5FE1"/>
  </w:style>
  <w:style w:type="table" w:customStyle="1" w:styleId="TableGrid25">
    <w:name w:val="Table Grid25"/>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1">
    <w:name w:val="Medium Shading 1 - Accent 32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1">
    <w:name w:val="Medium List 1 - Accent 52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1">
    <w:name w:val="Medium List 2 - Accent 52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1">
    <w:name w:val="Medium Shading 1 - Accent 52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13">
    <w:name w:val="No List113"/>
    <w:next w:val="NoList"/>
    <w:uiPriority w:val="99"/>
    <w:semiHidden/>
    <w:unhideWhenUsed/>
    <w:rsid w:val="00BD5FE1"/>
  </w:style>
  <w:style w:type="table" w:customStyle="1" w:styleId="TableGrid123">
    <w:name w:val="Table Grid123"/>
    <w:basedOn w:val="TableNormal"/>
    <w:next w:val="TableGrid"/>
    <w:uiPriority w:val="59"/>
    <w:rsid w:val="00BD5FE1"/>
    <w:rPr>
      <w:rFonts w:ascii="Arial" w:hAnsi="Arial"/>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4">
    <w:name w:val="Table Columns 41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11">
    <w:name w:val="Table Grid1111"/>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11">
    <w:name w:val="Medium Shading 1 - Accent 311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Columns21">
    <w:name w:val="Table Columns 21"/>
    <w:basedOn w:val="TableNormal"/>
    <w:next w:val="TableColumns2"/>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31">
    <w:name w:val="Table Simple 31"/>
    <w:basedOn w:val="TableNormal"/>
    <w:next w:val="TableSimple3"/>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ghtList11">
    <w:name w:val="Light List1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1">
    <w:name w:val="Plain Table 1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Professional1">
    <w:name w:val="Table Professional1"/>
    <w:basedOn w:val="TableNormal"/>
    <w:next w:val="TableProfession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ubtle11">
    <w:name w:val="Table Subtle 11"/>
    <w:basedOn w:val="TableNormal"/>
    <w:next w:val="TableSubtle1"/>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tyleOutlinenumbered12ptBoldLeft0cmHanging127cm3">
    <w:name w:val="Style Outline numbered 12 pt Bold Left:  0 cm Hanging:  1.27 cm3"/>
    <w:basedOn w:val="NoList"/>
    <w:rsid w:val="00510960"/>
  </w:style>
  <w:style w:type="numbering" w:customStyle="1" w:styleId="StyleOutlinenumbered12ptBoldLeft0cmHanging127cm12">
    <w:name w:val="Style Outline numbered 12 pt Bold Left:  0 cm Hanging:  1.27 cm12"/>
    <w:basedOn w:val="NoList"/>
    <w:rsid w:val="00510960"/>
  </w:style>
  <w:style w:type="numbering" w:customStyle="1" w:styleId="1111111">
    <w:name w:val="1 / 1.1 / 1.1.11"/>
    <w:basedOn w:val="NoList"/>
    <w:next w:val="111111"/>
    <w:uiPriority w:val="99"/>
    <w:unhideWhenUsed/>
    <w:rsid w:val="00510960"/>
  </w:style>
  <w:style w:type="numbering" w:customStyle="1" w:styleId="1ai1">
    <w:name w:val="1 / a / i1"/>
    <w:basedOn w:val="NoList"/>
    <w:next w:val="1ai"/>
    <w:uiPriority w:val="99"/>
    <w:unhideWhenUsed/>
    <w:rsid w:val="00510960"/>
  </w:style>
  <w:style w:type="table" w:customStyle="1" w:styleId="TableGrid26">
    <w:name w:val="Table Grid26"/>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581AD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59"/>
    <w:rsid w:val="00423F77"/>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2">
    <w:name w:val="Table Grid212"/>
    <w:basedOn w:val="TableNormal"/>
    <w:next w:val="TableGrid"/>
    <w:uiPriority w:val="59"/>
    <w:rsid w:val="00423F77"/>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5">
    <w:name w:val="Table Grid35"/>
    <w:basedOn w:val="TableNormal"/>
    <w:next w:val="TableGrid"/>
    <w:rsid w:val="00423F77"/>
    <w:rPr>
      <w:rFonts w:ascii="Arial" w:hAnsi="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423F77"/>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6">
    <w:name w:val="Table Grid36"/>
    <w:basedOn w:val="TableNormal"/>
    <w:next w:val="TableGrid"/>
    <w:rsid w:val="00423F77"/>
    <w:rPr>
      <w:rFonts w:ascii="Arial" w:hAnsi="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uiPriority="9" w:qFormat="1"/>
    <w:lsdException w:name="heading 8" w:uiPriority="9" w:qFormat="1"/>
    <w:lsdException w:name="heading 9" w:uiPriority="99" w:qFormat="1"/>
    <w:lsdException w:name="toc 1" w:uiPriority="39"/>
    <w:lsdException w:name="toc 2" w:uiPriority="39"/>
    <w:lsdException w:name="toc 3" w:uiPriority="39"/>
    <w:lsdException w:name="footnote text" w:qFormat="1"/>
    <w:lsdException w:name="header" w:uiPriority="99" w:qFormat="1"/>
    <w:lsdException w:name="footer" w:uiPriority="99" w:qFormat="1"/>
    <w:lsdException w:name="caption" w:qFormat="1"/>
    <w:lsdException w:name="List Number 5" w:uiPriority="99"/>
    <w:lsdException w:name="Title" w:uiPriority="10" w:qFormat="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Outline List 1" w:uiPriority="99"/>
    <w:lsdException w:name="Outline List 2" w:uiPriority="99"/>
    <w:lsdException w:name="Table Simple 1" w:uiPriority="99"/>
    <w:lsdException w:name="Table Simple 2" w:uiPriority="99"/>
    <w:lsdException w:name="Table Grid 1"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lsdException w:name="Table Theme" w:uiPriority="99"/>
    <w:lsdException w:name="Placeholder Text" w:semiHidden="1" w:uiPriority="99"/>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uiPriority w:val="99"/>
    <w:qFormat/>
    <w:pPr>
      <w:keepNext/>
      <w:outlineLvl w:val="0"/>
    </w:pPr>
    <w:rPr>
      <w:i/>
      <w:iCs/>
    </w:rPr>
  </w:style>
  <w:style w:type="paragraph" w:styleId="Heading2">
    <w:name w:val="heading 2"/>
    <w:aliases w:val="FS Heading 2,FSHeading 2,Section heading"/>
    <w:basedOn w:val="Normal"/>
    <w:next w:val="Normal"/>
    <w:link w:val="Heading2Char"/>
    <w:uiPriority w:val="99"/>
    <w:qFormat/>
    <w:pPr>
      <w:keepNext/>
      <w:spacing w:after="60"/>
      <w:outlineLvl w:val="1"/>
    </w:pPr>
    <w:rPr>
      <w:b/>
      <w:bCs/>
      <w:i/>
      <w:iCs/>
      <w:sz w:val="28"/>
      <w:szCs w:val="28"/>
    </w:rPr>
  </w:style>
  <w:style w:type="paragraph" w:styleId="Heading3">
    <w:name w:val="heading 3"/>
    <w:aliases w:val="FS Heading 3,FSHeading 3,Subheading 1"/>
    <w:basedOn w:val="Normal"/>
    <w:link w:val="Heading3Char"/>
    <w:uiPriority w:val="99"/>
    <w:qFormat/>
    <w:pPr>
      <w:outlineLvl w:val="2"/>
    </w:pPr>
    <w:rPr>
      <w:rFonts w:ascii="Helvetica" w:hAnsi="Helvetica"/>
      <w:sz w:val="28"/>
    </w:rPr>
  </w:style>
  <w:style w:type="paragraph" w:styleId="Heading4">
    <w:name w:val="heading 4"/>
    <w:aliases w:val="FS Heading 4,FSHeading 4,Subheading 2"/>
    <w:basedOn w:val="Normal"/>
    <w:link w:val="Heading4Char"/>
    <w:uiPriority w:val="99"/>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9"/>
    <w:qFormat/>
    <w:pPr>
      <w:keepNext/>
      <w:jc w:val="right"/>
      <w:outlineLvl w:val="4"/>
    </w:pPr>
    <w:rPr>
      <w:rFonts w:eastAsia="Arial Unicode MS" w:cs="Arial Unicode MS"/>
      <w:b/>
      <w:bCs/>
    </w:rPr>
  </w:style>
  <w:style w:type="paragraph" w:styleId="Heading6">
    <w:name w:val="heading 6"/>
    <w:basedOn w:val="Normal"/>
    <w:next w:val="Normal"/>
    <w:link w:val="Heading6Char"/>
    <w:qFormat/>
    <w:pPr>
      <w:keepNext/>
      <w:spacing w:before="120"/>
      <w:jc w:val="right"/>
      <w:outlineLvl w:val="5"/>
    </w:pPr>
    <w:rPr>
      <w:rFonts w:ascii="Arial Black" w:hAnsi="Arial Black"/>
      <w:sz w:val="72"/>
      <w:lang w:val="en-US"/>
    </w:rPr>
  </w:style>
  <w:style w:type="paragraph" w:styleId="Heading7">
    <w:name w:val="heading 7"/>
    <w:basedOn w:val="Normal"/>
    <w:link w:val="Heading7Char"/>
    <w:uiPriority w:val="9"/>
    <w:qFormat/>
    <w:pPr>
      <w:outlineLvl w:val="6"/>
    </w:pPr>
    <w:rPr>
      <w:rFonts w:ascii="Times" w:hAnsi="Times"/>
      <w:b/>
    </w:rPr>
  </w:style>
  <w:style w:type="paragraph" w:styleId="Heading8">
    <w:name w:val="heading 8"/>
    <w:basedOn w:val="Normal"/>
    <w:next w:val="Normal"/>
    <w:link w:val="Heading8Char"/>
    <w:uiPriority w:val="9"/>
    <w:qFormat/>
    <w:pPr>
      <w:spacing w:before="240" w:after="60"/>
      <w:outlineLvl w:val="7"/>
    </w:pPr>
    <w:rPr>
      <w:i/>
      <w:lang w:val="en-AU"/>
    </w:rPr>
  </w:style>
  <w:style w:type="paragraph" w:styleId="Heading9">
    <w:name w:val="heading 9"/>
    <w:basedOn w:val="Normal"/>
    <w:next w:val="Normal"/>
    <w:link w:val="Heading9Char"/>
    <w:uiPriority w:val="99"/>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uiPriority w:val="99"/>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uiPriority w:val="99"/>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uiPriority w:val="99"/>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99"/>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9"/>
    <w:rsid w:val="00F0713C"/>
    <w:rPr>
      <w:rFonts w:ascii="Times New Roman" w:eastAsia="Arial Unicode MS" w:hAnsi="Times New Roman" w:cs="Arial Unicode MS"/>
      <w:b/>
      <w:bCs/>
      <w:sz w:val="24"/>
      <w:lang w:eastAsia="en-US"/>
    </w:rPr>
  </w:style>
  <w:style w:type="character" w:customStyle="1" w:styleId="Heading6Char">
    <w:name w:val="Heading 6 Char"/>
    <w:link w:val="Heading6"/>
    <w:rsid w:val="00F0713C"/>
    <w:rPr>
      <w:rFonts w:ascii="Arial Black" w:hAnsi="Arial Black"/>
      <w:sz w:val="72"/>
      <w:lang w:val="en-US" w:eastAsia="en-US"/>
    </w:rPr>
  </w:style>
  <w:style w:type="character" w:customStyle="1" w:styleId="Heading7Char">
    <w:name w:val="Heading 7 Char"/>
    <w:link w:val="Heading7"/>
    <w:uiPriority w:val="9"/>
    <w:rsid w:val="00F0713C"/>
    <w:rPr>
      <w:rFonts w:ascii="Times" w:hAnsi="Times"/>
      <w:b/>
      <w:sz w:val="24"/>
      <w:lang w:eastAsia="en-US"/>
    </w:rPr>
  </w:style>
  <w:style w:type="character" w:customStyle="1" w:styleId="Heading8Char">
    <w:name w:val="Heading 8 Char"/>
    <w:link w:val="Heading8"/>
    <w:uiPriority w:val="9"/>
    <w:rsid w:val="00F0713C"/>
    <w:rPr>
      <w:rFonts w:ascii="Arial" w:hAnsi="Arial"/>
      <w:i/>
      <w:lang w:val="en-AU" w:eastAsia="en-US"/>
    </w:rPr>
  </w:style>
  <w:style w:type="character" w:customStyle="1" w:styleId="Heading9Char">
    <w:name w:val="Heading 9 Char"/>
    <w:link w:val="Heading9"/>
    <w:uiPriority w:val="9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character" w:styleId="FootnoteReference">
    <w:name w:val="footnote reference"/>
    <w:rPr>
      <w:position w:val="6"/>
      <w:sz w:val="16"/>
      <w:szCs w:val="16"/>
    </w:rPr>
  </w:style>
  <w:style w:type="paragraph" w:styleId="FootnoteText">
    <w:name w:val="footnote text"/>
    <w:aliases w:val="FSFootnote Text,Footnotes Text,FSFootnotes Text"/>
    <w:basedOn w:val="Normal"/>
    <w:link w:val="FootnoteTextChar"/>
    <w:qFormat/>
    <w:rPr>
      <w:lang w:val="en-US"/>
    </w:rPr>
  </w:style>
  <w:style w:type="character" w:customStyle="1" w:styleId="FootnoteTextChar">
    <w:name w:val="Footnote Text Char"/>
    <w:aliases w:val="FSFootnote Text Char,Footnotes Text Char,FSFootnotes Text Char"/>
    <w:link w:val="FootnoteText"/>
    <w:rsid w:val="00F0713C"/>
    <w:rPr>
      <w:rFonts w:ascii="Times New Roman" w:hAnsi="Times New Roman"/>
      <w:lang w:val="en-US" w:eastAsia="en-US"/>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qFormat/>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character" w:styleId="Hyperlink">
    <w:name w:val="Hyperlink"/>
    <w:uiPriority w:val="99"/>
    <w:rPr>
      <w:color w:val="0000FF"/>
      <w:u w:val="single"/>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uiPriority w:val="59"/>
    <w:rsid w:val="00B61C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0713C"/>
    <w:rPr>
      <w:color w:val="800080"/>
      <w:u w:val="single"/>
    </w:rPr>
  </w:style>
  <w:style w:type="paragraph" w:styleId="Revision">
    <w:name w:val="Revision"/>
    <w:hidden/>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uiPriority w:val="99"/>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styleId="BalloonText">
    <w:name w:val="Balloon Text"/>
    <w:basedOn w:val="Normal"/>
    <w:link w:val="BalloonTextChar"/>
    <w:uiPriority w:val="99"/>
    <w:rsid w:val="00F6728D"/>
    <w:rPr>
      <w:rFonts w:ascii="Tahoma" w:hAnsi="Tahoma" w:cs="Tahoma"/>
      <w:sz w:val="16"/>
      <w:szCs w:val="16"/>
    </w:rPr>
  </w:style>
  <w:style w:type="character" w:customStyle="1" w:styleId="BalloonTextChar">
    <w:name w:val="Balloon Text Char"/>
    <w:link w:val="BalloonText"/>
    <w:uiPriority w:val="99"/>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Blankpage">
    <w:name w:val="Blank page"/>
    <w:basedOn w:val="Normal"/>
    <w:next w:val="Normal"/>
    <w:qFormat/>
    <w:rsid w:val="0082172B"/>
    <w:pPr>
      <w:spacing w:before="6000"/>
      <w:jc w:val="center"/>
    </w:pPr>
    <w:rPr>
      <w:caps/>
      <w:sz w:val="22"/>
      <w:lang w:bidi="en-US"/>
    </w:rPr>
  </w:style>
  <w:style w:type="paragraph" w:customStyle="1" w:styleId="FSBullet1">
    <w:name w:val="FSBullet 1"/>
    <w:basedOn w:val="Normal"/>
    <w:next w:val="Normal"/>
    <w:link w:val="FSBullet1Char"/>
    <w:uiPriority w:val="6"/>
    <w:qFormat/>
    <w:rsid w:val="0082172B"/>
    <w:pPr>
      <w:numPr>
        <w:numId w:val="1"/>
      </w:numPr>
      <w:tabs>
        <w:tab w:val="clear" w:pos="851"/>
      </w:tabs>
    </w:pPr>
    <w:rPr>
      <w:rFonts w:cs="Arial"/>
      <w:sz w:val="22"/>
      <w:szCs w:val="24"/>
      <w:lang w:bidi="en-US"/>
    </w:rPr>
  </w:style>
  <w:style w:type="character" w:customStyle="1" w:styleId="FSBullet1Char">
    <w:name w:val="FSBullet 1 Char"/>
    <w:basedOn w:val="DefaultParagraphFont"/>
    <w:link w:val="FSBullet1"/>
    <w:uiPriority w:val="6"/>
    <w:rsid w:val="0082172B"/>
    <w:rPr>
      <w:rFonts w:ascii="Arial" w:hAnsi="Arial" w:cs="Arial"/>
      <w:sz w:val="22"/>
      <w:szCs w:val="24"/>
      <w:lang w:val="en-GB" w:eastAsia="en-US" w:bidi="en-US"/>
    </w:rPr>
  </w:style>
  <w:style w:type="paragraph" w:customStyle="1" w:styleId="FSBullet2">
    <w:name w:val="FSBullet 2"/>
    <w:basedOn w:val="Normal"/>
    <w:uiPriority w:val="6"/>
    <w:qFormat/>
    <w:rsid w:val="0082172B"/>
    <w:pPr>
      <w:numPr>
        <w:numId w:val="2"/>
      </w:numPr>
      <w:tabs>
        <w:tab w:val="clear" w:pos="851"/>
      </w:tabs>
    </w:pPr>
    <w:rPr>
      <w:sz w:val="22"/>
      <w:szCs w:val="24"/>
      <w:lang w:bidi="en-US"/>
    </w:rPr>
  </w:style>
  <w:style w:type="paragraph" w:customStyle="1" w:styleId="FSBullet3">
    <w:name w:val="FSBullet 3"/>
    <w:basedOn w:val="Normal"/>
    <w:qFormat/>
    <w:rsid w:val="0082172B"/>
    <w:pPr>
      <w:keepNext/>
      <w:numPr>
        <w:numId w:val="3"/>
      </w:numPr>
      <w:tabs>
        <w:tab w:val="clear" w:pos="851"/>
      </w:tabs>
    </w:pPr>
    <w:rPr>
      <w:b/>
      <w:sz w:val="22"/>
      <w:szCs w:val="24"/>
      <w:lang w:bidi="en-US"/>
    </w:rPr>
  </w:style>
  <w:style w:type="paragraph" w:customStyle="1" w:styleId="FSCaption">
    <w:name w:val="FSCaption"/>
    <w:basedOn w:val="Normal"/>
    <w:uiPriority w:val="9"/>
    <w:qFormat/>
    <w:rsid w:val="0082172B"/>
    <w:pPr>
      <w:keepNext/>
      <w:keepLines/>
      <w:tabs>
        <w:tab w:val="clear" w:pos="851"/>
      </w:tabs>
      <w:spacing w:before="120"/>
    </w:pPr>
    <w:rPr>
      <w:i/>
      <w:sz w:val="16"/>
      <w:szCs w:val="16"/>
      <w:lang w:bidi="en-US"/>
    </w:rPr>
  </w:style>
  <w:style w:type="paragraph" w:customStyle="1" w:styleId="FSCFooter0">
    <w:name w:val="FSCFooter"/>
    <w:basedOn w:val="Footnote"/>
    <w:uiPriority w:val="17"/>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uiPriority w:val="1"/>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uiPriority w:val="59"/>
    <w:rsid w:val="0082172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layedcommencement">
    <w:name w:val="Delayed commencement"/>
    <w:basedOn w:val="Normal"/>
    <w:rsid w:val="007E7978"/>
    <w:pPr>
      <w:pBdr>
        <w:top w:val="single" w:sz="6" w:space="0" w:color="auto"/>
        <w:left w:val="single" w:sz="6" w:space="0" w:color="auto"/>
        <w:bottom w:val="single" w:sz="6" w:space="0" w:color="auto"/>
        <w:right w:val="single" w:sz="6" w:space="0" w:color="auto"/>
      </w:pBd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rsid w:val="0082172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iPriority w:val="99"/>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uiPriority w:val="99"/>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4"/>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rsid w:val="00DE3986"/>
    <w:pPr>
      <w:tabs>
        <w:tab w:val="clear" w:pos="851"/>
      </w:tabs>
      <w:ind w:left="720"/>
    </w:pPr>
    <w:rPr>
      <w:szCs w:val="21"/>
      <w:lang w:bidi="en-US"/>
    </w:rPr>
  </w:style>
  <w:style w:type="paragraph" w:styleId="TOC5">
    <w:name w:val="toc 5"/>
    <w:basedOn w:val="Normal"/>
    <w:next w:val="Normal"/>
    <w:autoRedefine/>
    <w:rsid w:val="00DE3986"/>
    <w:pPr>
      <w:tabs>
        <w:tab w:val="clear" w:pos="851"/>
      </w:tabs>
      <w:ind w:left="960"/>
    </w:pPr>
    <w:rPr>
      <w:szCs w:val="21"/>
      <w:lang w:bidi="en-US"/>
    </w:rPr>
  </w:style>
  <w:style w:type="paragraph" w:styleId="TOC6">
    <w:name w:val="toc 6"/>
    <w:basedOn w:val="Normal"/>
    <w:next w:val="Normal"/>
    <w:autoRedefine/>
    <w:rsid w:val="00DE3986"/>
    <w:pPr>
      <w:tabs>
        <w:tab w:val="clear" w:pos="851"/>
      </w:tabs>
      <w:ind w:left="1200"/>
    </w:pPr>
    <w:rPr>
      <w:szCs w:val="21"/>
      <w:lang w:bidi="en-US"/>
    </w:rPr>
  </w:style>
  <w:style w:type="paragraph" w:styleId="TOC7">
    <w:name w:val="toc 7"/>
    <w:basedOn w:val="Normal"/>
    <w:next w:val="Normal"/>
    <w:autoRedefine/>
    <w:rsid w:val="00DE3986"/>
    <w:pPr>
      <w:tabs>
        <w:tab w:val="clear" w:pos="851"/>
      </w:tabs>
      <w:ind w:left="1440"/>
    </w:pPr>
    <w:rPr>
      <w:szCs w:val="21"/>
      <w:lang w:bidi="en-US"/>
    </w:rPr>
  </w:style>
  <w:style w:type="paragraph" w:styleId="TOC8">
    <w:name w:val="toc 8"/>
    <w:basedOn w:val="Normal"/>
    <w:next w:val="Normal"/>
    <w:autoRedefine/>
    <w:rsid w:val="00DE3986"/>
    <w:pPr>
      <w:tabs>
        <w:tab w:val="clear" w:pos="851"/>
      </w:tabs>
      <w:ind w:left="1680"/>
    </w:pPr>
    <w:rPr>
      <w:szCs w:val="21"/>
      <w:lang w:bidi="en-US"/>
    </w:rPr>
  </w:style>
  <w:style w:type="paragraph" w:styleId="TOC9">
    <w:name w:val="toc 9"/>
    <w:basedOn w:val="Normal"/>
    <w:next w:val="Normal"/>
    <w:autoRedefine/>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rsid w:val="00DE398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DE3986"/>
    <w:rPr>
      <w:sz w:val="16"/>
      <w:szCs w:val="16"/>
    </w:rPr>
  </w:style>
  <w:style w:type="paragraph" w:styleId="CommentText">
    <w:name w:val="annotation text"/>
    <w:basedOn w:val="Normal"/>
    <w:link w:val="CommentTextChar"/>
    <w:unhideWhenUsed/>
    <w:rsid w:val="00DE3986"/>
    <w:pPr>
      <w:tabs>
        <w:tab w:val="clear" w:pos="851"/>
      </w:tabs>
    </w:pPr>
    <w:rPr>
      <w:lang w:bidi="en-US"/>
    </w:rPr>
  </w:style>
  <w:style w:type="character" w:customStyle="1" w:styleId="CommentTextChar">
    <w:name w:val="Comment Text Char"/>
    <w:basedOn w:val="DefaultParagraphFont"/>
    <w:link w:val="CommentText"/>
    <w:rsid w:val="00DE3986"/>
    <w:rPr>
      <w:rFonts w:ascii="Arial" w:hAnsi="Arial"/>
      <w:lang w:val="en-GB" w:eastAsia="en-US" w:bidi="en-US"/>
    </w:rPr>
  </w:style>
  <w:style w:type="paragraph" w:styleId="CommentSubject">
    <w:name w:val="annotation subject"/>
    <w:basedOn w:val="CommentText"/>
    <w:next w:val="CommentText"/>
    <w:link w:val="CommentSubjectChar"/>
    <w:unhideWhenUsed/>
    <w:rsid w:val="00DE3986"/>
    <w:rPr>
      <w:b/>
      <w:bCs/>
    </w:rPr>
  </w:style>
  <w:style w:type="character" w:customStyle="1" w:styleId="CommentSubjectChar">
    <w:name w:val="Comment Subject Char"/>
    <w:basedOn w:val="CommentTextChar"/>
    <w:link w:val="CommentSubject"/>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rsid w:val="00161FA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600E8"/>
    <w:pPr>
      <w:autoSpaceDE w:val="0"/>
      <w:autoSpaceDN w:val="0"/>
      <w:adjustRightInd w:val="0"/>
    </w:pPr>
    <w:rPr>
      <w:rFonts w:ascii="Arial" w:hAnsi="Arial" w:cs="Arial"/>
      <w:color w:val="000000"/>
      <w:sz w:val="24"/>
      <w:szCs w:val="24"/>
      <w:lang w:val="en-GB"/>
    </w:rPr>
  </w:style>
  <w:style w:type="numbering" w:customStyle="1" w:styleId="NoList4">
    <w:name w:val="No List4"/>
    <w:next w:val="NoList"/>
    <w:uiPriority w:val="99"/>
    <w:semiHidden/>
    <w:unhideWhenUsed/>
    <w:rsid w:val="00A600E8"/>
  </w:style>
  <w:style w:type="numbering" w:customStyle="1" w:styleId="StyleOutlinenumbered12ptBoldLeft0cmHanging127cm">
    <w:name w:val="Style Outline numbered 12 pt Bold Left:  0 cm Hanging:  1.27 cm"/>
    <w:basedOn w:val="NoList"/>
    <w:rsid w:val="00A600E8"/>
    <w:pPr>
      <w:numPr>
        <w:numId w:val="5"/>
      </w:numPr>
    </w:pPr>
  </w:style>
  <w:style w:type="table" w:customStyle="1" w:styleId="TableGrid5">
    <w:name w:val="Table Grid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Accent3">
    <w:name w:val="Medium Shading 1 Accent 3"/>
    <w:basedOn w:val="TableNormal"/>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SHeadingChar">
    <w:name w:val="FS Heading Char"/>
    <w:basedOn w:val="DefaultParagraphFont"/>
    <w:link w:val="FSHeading"/>
    <w:rsid w:val="00A600E8"/>
    <w:rPr>
      <w:rFonts w:ascii="Arial Bold" w:hAnsi="Arial Bold"/>
      <w:b/>
    </w:rPr>
  </w:style>
  <w:style w:type="paragraph" w:customStyle="1" w:styleId="FSHeading">
    <w:name w:val="FS Heading"/>
    <w:basedOn w:val="Normal"/>
    <w:link w:val="FSHeadingChar"/>
    <w:rsid w:val="00A600E8"/>
    <w:pPr>
      <w:tabs>
        <w:tab w:val="clear" w:pos="851"/>
      </w:tabs>
      <w:ind w:left="851" w:hanging="851"/>
    </w:pPr>
    <w:rPr>
      <w:rFonts w:ascii="Arial Bold" w:hAnsi="Arial Bold"/>
      <w:b/>
      <w:lang w:val="en-AU" w:eastAsia="en-AU"/>
    </w:rPr>
  </w:style>
  <w:style w:type="paragraph" w:customStyle="1" w:styleId="FSDecision">
    <w:name w:val="FS Decision"/>
    <w:basedOn w:val="Normal"/>
    <w:next w:val="Normal"/>
    <w:qFormat/>
    <w:rsid w:val="00A600E8"/>
    <w:pPr>
      <w:pBdr>
        <w:top w:val="single" w:sz="4" w:space="1" w:color="auto"/>
        <w:left w:val="single" w:sz="4" w:space="4" w:color="auto"/>
        <w:bottom w:val="single" w:sz="4" w:space="1" w:color="auto"/>
        <w:right w:val="single" w:sz="4" w:space="4" w:color="auto"/>
      </w:pBdr>
      <w:tabs>
        <w:tab w:val="clear" w:pos="851"/>
      </w:tabs>
    </w:pPr>
    <w:rPr>
      <w:b/>
      <w:bCs/>
      <w:sz w:val="22"/>
      <w:szCs w:val="24"/>
      <w:lang w:bidi="en-US"/>
    </w:rPr>
  </w:style>
  <w:style w:type="numbering" w:customStyle="1" w:styleId="NoList14">
    <w:name w:val="No List14"/>
    <w:next w:val="NoList"/>
    <w:uiPriority w:val="99"/>
    <w:semiHidden/>
    <w:unhideWhenUsed/>
    <w:rsid w:val="00A600E8"/>
  </w:style>
  <w:style w:type="table" w:customStyle="1" w:styleId="TableGrid13">
    <w:name w:val="Table Grid1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NormalBase">
    <w:name w:val="Normal Base"/>
    <w:link w:val="NormalBaseChar"/>
    <w:semiHidden/>
    <w:rsid w:val="00A600E8"/>
    <w:pPr>
      <w:spacing w:before="140" w:after="140" w:line="280" w:lineRule="atLeast"/>
    </w:pPr>
    <w:rPr>
      <w:rFonts w:ascii="Arial" w:hAnsi="Arial" w:cs="Arial"/>
      <w:sz w:val="22"/>
      <w:szCs w:val="22"/>
    </w:rPr>
  </w:style>
  <w:style w:type="paragraph" w:customStyle="1" w:styleId="Heading61">
    <w:name w:val="Heading 61"/>
    <w:basedOn w:val="Normal"/>
    <w:next w:val="Normal"/>
    <w:semiHidden/>
    <w:unhideWhenUsed/>
    <w:qFormat/>
    <w:rsid w:val="00A600E8"/>
    <w:pPr>
      <w:keepNext/>
      <w:keepLines/>
      <w:spacing w:before="200"/>
      <w:outlineLvl w:val="5"/>
    </w:pPr>
    <w:rPr>
      <w:rFonts w:ascii="Cambria" w:hAnsi="Cambria"/>
      <w:i/>
      <w:iCs/>
      <w:color w:val="243F60"/>
      <w:sz w:val="22"/>
    </w:rPr>
  </w:style>
  <w:style w:type="numbering" w:customStyle="1" w:styleId="NoList111">
    <w:name w:val="No List111"/>
    <w:next w:val="NoList"/>
    <w:uiPriority w:val="99"/>
    <w:semiHidden/>
    <w:unhideWhenUsed/>
    <w:rsid w:val="00A600E8"/>
  </w:style>
  <w:style w:type="table" w:customStyle="1" w:styleId="TableGrid111">
    <w:name w:val="Table Grid111"/>
    <w:basedOn w:val="TableNormal"/>
    <w:next w:val="TableGrid"/>
    <w:uiPriority w:val="59"/>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1">
    <w:name w:val="Heading 6 Char1"/>
    <w:basedOn w:val="DefaultParagraphFont"/>
    <w:semiHidden/>
    <w:rsid w:val="00A600E8"/>
    <w:rPr>
      <w:rFonts w:asciiTheme="minorHAnsi" w:eastAsiaTheme="minorEastAsia" w:hAnsiTheme="minorHAnsi" w:cstheme="minorBidi"/>
      <w:b/>
      <w:bCs/>
      <w:sz w:val="22"/>
      <w:szCs w:val="22"/>
      <w:lang w:val="en-GB" w:eastAsia="en-US"/>
    </w:rPr>
  </w:style>
  <w:style w:type="numbering" w:customStyle="1" w:styleId="NoList21">
    <w:name w:val="No List21"/>
    <w:next w:val="NoList"/>
    <w:uiPriority w:val="99"/>
    <w:semiHidden/>
    <w:unhideWhenUsed/>
    <w:rsid w:val="00A600E8"/>
  </w:style>
  <w:style w:type="table" w:customStyle="1" w:styleId="TableGrid21">
    <w:name w:val="Table Grid21"/>
    <w:basedOn w:val="TableNormal"/>
    <w:next w:val="TableGrid"/>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
    <w:name w:val="Table Columns 411"/>
    <w:basedOn w:val="TableNormal"/>
    <w:next w:val="TableColumns4"/>
    <w:rsid w:val="00A600E8"/>
    <w:pPr>
      <w:widowControl w:val="0"/>
      <w:tabs>
        <w:tab w:val="left" w:pos="851"/>
      </w:tabs>
    </w:pPr>
    <w:rPr>
      <w:rFonts w:ascii="Times" w:hAnsi="Time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600E8"/>
  </w:style>
  <w:style w:type="table" w:customStyle="1" w:styleId="TableGrid41">
    <w:name w:val="Table Grid41"/>
    <w:basedOn w:val="TableNormal"/>
    <w:next w:val="TableGrid"/>
    <w:rsid w:val="00A600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1">
    <w:name w:val="Table Columns 4111"/>
    <w:basedOn w:val="TableNormal"/>
    <w:next w:val="TableColumns4"/>
    <w:rsid w:val="00A600E8"/>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
    <w:name w:val="No List121"/>
    <w:next w:val="NoList"/>
    <w:uiPriority w:val="99"/>
    <w:semiHidden/>
    <w:unhideWhenUsed/>
    <w:rsid w:val="00A600E8"/>
  </w:style>
  <w:style w:type="table" w:customStyle="1" w:styleId="MediumShading1-Accent31">
    <w:name w:val="Medium Shading 1 - Accent 31"/>
    <w:basedOn w:val="TableNormal"/>
    <w:next w:val="MediumShading1-Accent3"/>
    <w:uiPriority w:val="63"/>
    <w:rsid w:val="00A600E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EndnoteText">
    <w:name w:val="endnote text"/>
    <w:basedOn w:val="Normal"/>
    <w:link w:val="EndnoteTextChar"/>
    <w:rsid w:val="00A600E8"/>
    <w:pPr>
      <w:tabs>
        <w:tab w:val="clear" w:pos="851"/>
      </w:tabs>
    </w:pPr>
    <w:rPr>
      <w:lang w:bidi="en-US"/>
    </w:rPr>
  </w:style>
  <w:style w:type="character" w:customStyle="1" w:styleId="EndnoteTextChar">
    <w:name w:val="Endnote Text Char"/>
    <w:basedOn w:val="DefaultParagraphFont"/>
    <w:link w:val="EndnoteText"/>
    <w:rsid w:val="00A600E8"/>
    <w:rPr>
      <w:rFonts w:ascii="Arial" w:hAnsi="Arial"/>
      <w:lang w:val="en-GB" w:eastAsia="en-US" w:bidi="en-US"/>
    </w:rPr>
  </w:style>
  <w:style w:type="numbering" w:customStyle="1" w:styleId="NoList131">
    <w:name w:val="No List131"/>
    <w:next w:val="NoList"/>
    <w:uiPriority w:val="99"/>
    <w:semiHidden/>
    <w:unhideWhenUsed/>
    <w:rsid w:val="00A600E8"/>
  </w:style>
  <w:style w:type="numbering" w:customStyle="1" w:styleId="NoList1111">
    <w:name w:val="No List1111"/>
    <w:next w:val="NoList"/>
    <w:uiPriority w:val="99"/>
    <w:semiHidden/>
    <w:unhideWhenUsed/>
    <w:rsid w:val="00A600E8"/>
  </w:style>
  <w:style w:type="table" w:customStyle="1" w:styleId="TableGrid211">
    <w:name w:val="Table Grid21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A600E8"/>
  </w:style>
  <w:style w:type="paragraph" w:customStyle="1" w:styleId="FSCFootnote">
    <w:name w:val="FSCFootnote"/>
    <w:basedOn w:val="Normal"/>
    <w:next w:val="Normal"/>
    <w:uiPriority w:val="17"/>
    <w:qFormat/>
    <w:rsid w:val="00A600E8"/>
    <w:pPr>
      <w:widowControl/>
      <w:tabs>
        <w:tab w:val="clear" w:pos="851"/>
      </w:tabs>
    </w:pPr>
    <w:rPr>
      <w:sz w:val="16"/>
    </w:rPr>
  </w:style>
  <w:style w:type="character" w:styleId="IntenseEmphasis">
    <w:name w:val="Intense Emphasis"/>
    <w:basedOn w:val="DefaultParagraphFont"/>
    <w:uiPriority w:val="21"/>
    <w:rsid w:val="00A600E8"/>
    <w:rPr>
      <w:b/>
      <w:bCs/>
      <w:i/>
      <w:iCs/>
      <w:color w:val="4F81BD" w:themeColor="accent1"/>
    </w:rPr>
  </w:style>
  <w:style w:type="numbering" w:customStyle="1" w:styleId="NoList15">
    <w:name w:val="No List15"/>
    <w:next w:val="NoList"/>
    <w:uiPriority w:val="99"/>
    <w:semiHidden/>
    <w:unhideWhenUsed/>
    <w:rsid w:val="00A600E8"/>
  </w:style>
  <w:style w:type="table" w:customStyle="1" w:styleId="TableGrid6">
    <w:name w:val="Table Grid6"/>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orful3">
    <w:name w:val="Table Colorful 3"/>
    <w:basedOn w:val="TableNormal"/>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1">
    <w:name w:val="Medium Shading 1 - Accent 311"/>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A600E8"/>
    <w:rPr>
      <w:rFonts w:ascii="Calibri" w:hAnsi="Calibri"/>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A600E8"/>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112">
    <w:name w:val="No List112"/>
    <w:next w:val="NoList"/>
    <w:uiPriority w:val="99"/>
    <w:semiHidden/>
    <w:unhideWhenUsed/>
    <w:rsid w:val="00A600E8"/>
  </w:style>
  <w:style w:type="table" w:customStyle="1" w:styleId="TableGrid14">
    <w:name w:val="Table Grid14"/>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2">
    <w:name w:val="Table Columns 4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2">
    <w:name w:val="No List1112"/>
    <w:next w:val="NoList"/>
    <w:uiPriority w:val="99"/>
    <w:semiHidden/>
    <w:unhideWhenUsed/>
    <w:rsid w:val="00A600E8"/>
  </w:style>
  <w:style w:type="table" w:customStyle="1" w:styleId="TableGrid112">
    <w:name w:val="Table Grid11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111">
    <w:name w:val="No List11111"/>
    <w:next w:val="NoList"/>
    <w:uiPriority w:val="99"/>
    <w:semiHidden/>
    <w:unhideWhenUsed/>
    <w:rsid w:val="00A600E8"/>
  </w:style>
  <w:style w:type="table" w:customStyle="1" w:styleId="TableGrid22">
    <w:name w:val="Table Grid2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2">
    <w:name w:val="Table Columns 41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2">
    <w:name w:val="No List22"/>
    <w:next w:val="NoList"/>
    <w:uiPriority w:val="99"/>
    <w:semiHidden/>
    <w:unhideWhenUsed/>
    <w:rsid w:val="00A600E8"/>
  </w:style>
  <w:style w:type="table" w:customStyle="1" w:styleId="TableGrid32">
    <w:name w:val="Table Grid3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600E8"/>
  </w:style>
  <w:style w:type="table" w:customStyle="1" w:styleId="TableGrid42">
    <w:name w:val="Table Grid4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
    <w:name w:val="Medium Shading 1 - Accent 33"/>
    <w:basedOn w:val="TableNormal"/>
    <w:next w:val="MediumShading1-Accent3"/>
    <w:uiPriority w:val="63"/>
    <w:rsid w:val="00A600E8"/>
    <w:rPr>
      <w:rFonts w:ascii="Arial" w:eastAsiaTheme="minorHAnsi" w:hAnsi="Arial" w:cs="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A600E8"/>
    <w:rPr>
      <w:rFonts w:ascii="Arial" w:eastAsiaTheme="minorHAnsi" w:hAnsi="Arial" w:cs="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A600E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A600E8"/>
    <w:rPr>
      <w:rFonts w:ascii="Arial" w:eastAsiaTheme="minorHAnsi" w:hAnsi="Arial" w:cs="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ttCrest">
    <w:name w:val="tt_Crest"/>
    <w:basedOn w:val="Normal"/>
    <w:rsid w:val="00A600E8"/>
    <w:pPr>
      <w:widowControl/>
      <w:tabs>
        <w:tab w:val="clear" w:pos="851"/>
      </w:tabs>
      <w:spacing w:before="60" w:after="80"/>
    </w:pPr>
    <w:rPr>
      <w:sz w:val="24"/>
      <w:szCs w:val="24"/>
      <w:lang w:val="en-AU" w:eastAsia="en-AU"/>
    </w:rPr>
  </w:style>
  <w:style w:type="paragraph" w:customStyle="1" w:styleId="ttAuthorisingAct">
    <w:name w:val="tt_Authorising_Act"/>
    <w:basedOn w:val="Normal"/>
    <w:rsid w:val="00A600E8"/>
    <w:pPr>
      <w:widowControl/>
      <w:pBdr>
        <w:bottom w:val="single" w:sz="4" w:space="3" w:color="auto"/>
      </w:pBdr>
      <w:tabs>
        <w:tab w:val="clear" w:pos="851"/>
      </w:tabs>
      <w:spacing w:before="480" w:after="80"/>
    </w:pPr>
    <w:rPr>
      <w:rFonts w:cs="Arial"/>
      <w:i/>
      <w:sz w:val="28"/>
      <w:szCs w:val="28"/>
      <w:lang w:val="en-US" w:eastAsia="en-AU"/>
    </w:rPr>
  </w:style>
  <w:style w:type="paragraph" w:customStyle="1" w:styleId="ttTitleofInstrument">
    <w:name w:val="tt_Title_of_Instrument"/>
    <w:basedOn w:val="Normal"/>
    <w:rsid w:val="00A600E8"/>
    <w:pPr>
      <w:widowControl/>
      <w:tabs>
        <w:tab w:val="clear" w:pos="851"/>
      </w:tabs>
      <w:spacing w:before="200" w:after="80"/>
    </w:pPr>
    <w:rPr>
      <w:b/>
      <w:sz w:val="32"/>
      <w:szCs w:val="24"/>
      <w:lang w:val="en-AU" w:eastAsia="en-AU"/>
    </w:rPr>
  </w:style>
  <w:style w:type="paragraph" w:customStyle="1" w:styleId="HR">
    <w:name w:val="HR"/>
    <w:aliases w:val="Regulation Heading"/>
    <w:basedOn w:val="Normal"/>
    <w:next w:val="R1"/>
    <w:rsid w:val="00A600E8"/>
    <w:pPr>
      <w:keepNext/>
      <w:keepLines/>
      <w:widowControl/>
      <w:tabs>
        <w:tab w:val="clear" w:pos="851"/>
      </w:tabs>
      <w:spacing w:before="360"/>
      <w:ind w:left="964" w:hanging="964"/>
    </w:pPr>
    <w:rPr>
      <w:b/>
      <w:sz w:val="24"/>
      <w:szCs w:val="24"/>
      <w:lang w:val="en-AU" w:eastAsia="en-AU"/>
    </w:rPr>
  </w:style>
  <w:style w:type="paragraph" w:customStyle="1" w:styleId="R1">
    <w:name w:val="R1"/>
    <w:aliases w:val="1. or 1.(1)"/>
    <w:basedOn w:val="Normal"/>
    <w:next w:val="Normal"/>
    <w:rsid w:val="00A600E8"/>
    <w:pPr>
      <w:keepLines/>
      <w:widowControl/>
      <w:tabs>
        <w:tab w:val="clear" w:pos="851"/>
        <w:tab w:val="right" w:pos="794"/>
      </w:tabs>
      <w:spacing w:before="120" w:line="260" w:lineRule="exact"/>
      <w:ind w:left="964" w:hanging="964"/>
      <w:jc w:val="both"/>
    </w:pPr>
    <w:rPr>
      <w:rFonts w:ascii="Times New Roman" w:hAnsi="Times New Roman"/>
      <w:sz w:val="24"/>
      <w:szCs w:val="24"/>
      <w:lang w:val="en-AU" w:eastAsia="en-AU"/>
    </w:rPr>
  </w:style>
  <w:style w:type="numbering" w:customStyle="1" w:styleId="NoList6">
    <w:name w:val="No List6"/>
    <w:next w:val="NoList"/>
    <w:uiPriority w:val="99"/>
    <w:semiHidden/>
    <w:unhideWhenUsed/>
    <w:rsid w:val="00A600E8"/>
  </w:style>
  <w:style w:type="table" w:customStyle="1" w:styleId="TableGrid7">
    <w:name w:val="Table Grid7"/>
    <w:basedOn w:val="TableNormal"/>
    <w:next w:val="TableGrid"/>
    <w:uiPriority w:val="59"/>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1">
    <w:name w:val="Table Colorful 31"/>
    <w:basedOn w:val="TableNormal"/>
    <w:next w:val="TableColorful3"/>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4">
    <w:name w:val="Medium Shading 1 - Accent 34"/>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A600E8"/>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
    <w:name w:val="Medium List 2 - Accent 52"/>
    <w:basedOn w:val="TableNormal"/>
    <w:next w:val="MediumList2-Accent5"/>
    <w:uiPriority w:val="66"/>
    <w:rsid w:val="00A600E8"/>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15">
    <w:name w:val="Table Grid1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600E8"/>
  </w:style>
  <w:style w:type="table" w:customStyle="1" w:styleId="TableGrid23">
    <w:name w:val="Table Grid2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3">
    <w:name w:val="Table Columns 4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3">
    <w:name w:val="No List23"/>
    <w:next w:val="NoList"/>
    <w:uiPriority w:val="99"/>
    <w:semiHidden/>
    <w:unhideWhenUsed/>
    <w:rsid w:val="00A600E8"/>
  </w:style>
  <w:style w:type="table" w:customStyle="1" w:styleId="TableGrid33">
    <w:name w:val="Table Grid3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3">
    <w:name w:val="Table Columns 41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2">
    <w:name w:val="No List32"/>
    <w:next w:val="NoList"/>
    <w:uiPriority w:val="99"/>
    <w:semiHidden/>
    <w:unhideWhenUsed/>
    <w:rsid w:val="00A600E8"/>
  </w:style>
  <w:style w:type="table" w:customStyle="1" w:styleId="TableGrid43">
    <w:name w:val="Table Grid4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1">
    <w:name w:val="Table Columns 42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StyleOutlinenumbered12ptBoldLeft0cmHanging127cm1">
    <w:name w:val="Style Outline numbered 12 pt Bold Left:  0 cm Hanging:  1.27 cm1"/>
    <w:basedOn w:val="NoList"/>
    <w:rsid w:val="00937DCE"/>
  </w:style>
  <w:style w:type="table" w:customStyle="1" w:styleId="TableGrid8">
    <w:name w:val="Table Grid8"/>
    <w:basedOn w:val="TableNormal"/>
    <w:next w:val="TableGrid"/>
    <w:uiPriority w:val="59"/>
    <w:rsid w:val="00937DC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baseheading">
    <w:name w:val="FSC_base_heading"/>
    <w:rsid w:val="00937DCE"/>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937DCE"/>
    <w:pPr>
      <w:keepLines/>
      <w:spacing w:before="120"/>
      <w:ind w:left="1701" w:hanging="1701"/>
    </w:pPr>
    <w:rPr>
      <w:rFonts w:ascii="Arial" w:hAnsi="Arial" w:cs="Arial"/>
      <w:iCs/>
      <w:szCs w:val="22"/>
      <w:lang w:val="en-GB"/>
    </w:rPr>
  </w:style>
  <w:style w:type="paragraph" w:customStyle="1" w:styleId="FSCbasetbl">
    <w:name w:val="FSC_base_tbl"/>
    <w:basedOn w:val="FSCbasepara"/>
    <w:rsid w:val="00937DCE"/>
    <w:pPr>
      <w:spacing w:before="60" w:after="60"/>
      <w:ind w:left="0" w:firstLine="0"/>
    </w:pPr>
    <w:rPr>
      <w:sz w:val="18"/>
    </w:rPr>
  </w:style>
  <w:style w:type="paragraph" w:customStyle="1" w:styleId="FSCbaseTOC">
    <w:name w:val="FSC_base_TOC"/>
    <w:rsid w:val="00937DCE"/>
    <w:pPr>
      <w:tabs>
        <w:tab w:val="right" w:pos="8278"/>
      </w:tabs>
      <w:ind w:left="2126" w:hanging="2126"/>
    </w:pPr>
    <w:rPr>
      <w:rFonts w:ascii="Arial" w:hAnsi="Arial" w:cs="Arial"/>
      <w:noProof/>
      <w:szCs w:val="22"/>
      <w:lang w:val="en-GB"/>
    </w:rPr>
  </w:style>
  <w:style w:type="paragraph" w:customStyle="1" w:styleId="FSCfooter1">
    <w:name w:val="FSC_footer"/>
    <w:basedOn w:val="Normal"/>
    <w:rsid w:val="00937DCE"/>
    <w:pPr>
      <w:widowControl/>
      <w:tabs>
        <w:tab w:val="clear" w:pos="851"/>
        <w:tab w:val="center" w:pos="4536"/>
        <w:tab w:val="right" w:pos="9072"/>
      </w:tabs>
    </w:pPr>
    <w:rPr>
      <w:sz w:val="18"/>
    </w:rPr>
  </w:style>
  <w:style w:type="paragraph" w:customStyle="1" w:styleId="FSCh1Chap">
    <w:name w:val="FSC_h1_Chap"/>
    <w:basedOn w:val="FSCbaseheading"/>
    <w:next w:val="Normal"/>
    <w:qFormat/>
    <w:rsid w:val="00937DCE"/>
    <w:pPr>
      <w:spacing w:before="0" w:after="240"/>
      <w:outlineLvl w:val="0"/>
    </w:pPr>
    <w:rPr>
      <w:bCs w:val="0"/>
      <w:sz w:val="40"/>
    </w:rPr>
  </w:style>
  <w:style w:type="paragraph" w:customStyle="1" w:styleId="FSCh2Part">
    <w:name w:val="FSC_h2_Part"/>
    <w:basedOn w:val="FSCbaseheading"/>
    <w:next w:val="Normal"/>
    <w:qFormat/>
    <w:rsid w:val="00937DCE"/>
    <w:pPr>
      <w:spacing w:before="240" w:after="240"/>
      <w:outlineLvl w:val="1"/>
    </w:pPr>
    <w:rPr>
      <w:bCs w:val="0"/>
      <w:sz w:val="36"/>
      <w:szCs w:val="22"/>
    </w:rPr>
  </w:style>
  <w:style w:type="paragraph" w:customStyle="1" w:styleId="FSCh3Standard">
    <w:name w:val="FSC_h3_Standard"/>
    <w:basedOn w:val="FSCbaseheading"/>
    <w:next w:val="Normal"/>
    <w:qFormat/>
    <w:rsid w:val="00937DCE"/>
    <w:pPr>
      <w:spacing w:before="0" w:after="240"/>
      <w:outlineLvl w:val="2"/>
    </w:pPr>
    <w:rPr>
      <w:sz w:val="32"/>
    </w:rPr>
  </w:style>
  <w:style w:type="paragraph" w:customStyle="1" w:styleId="FSCh3Contents">
    <w:name w:val="FSC_h3_Contents"/>
    <w:basedOn w:val="FSCh3Standard"/>
    <w:rsid w:val="00937DCE"/>
    <w:pPr>
      <w:ind w:left="0" w:firstLine="0"/>
      <w:jc w:val="center"/>
    </w:pPr>
  </w:style>
  <w:style w:type="paragraph" w:customStyle="1" w:styleId="FSCh4Div">
    <w:name w:val="FSC_h4_Div"/>
    <w:basedOn w:val="FSCbaseheading"/>
    <w:next w:val="Normal"/>
    <w:qFormat/>
    <w:rsid w:val="00937DCE"/>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937DCE"/>
    <w:pPr>
      <w:keepNext/>
      <w:keepLines/>
      <w:widowControl/>
      <w:tabs>
        <w:tab w:val="clear" w:pos="851"/>
      </w:tabs>
      <w:spacing w:before="360" w:after="60"/>
      <w:ind w:left="964" w:hanging="964"/>
    </w:pPr>
    <w:rPr>
      <w:rFonts w:cs="Arial"/>
      <w:b/>
      <w:bCs/>
      <w:kern w:val="32"/>
      <w:sz w:val="24"/>
      <w:szCs w:val="32"/>
      <w:lang w:val="en-AU" w:eastAsia="en-AU"/>
    </w:rPr>
  </w:style>
  <w:style w:type="paragraph" w:customStyle="1" w:styleId="FSCh5Section">
    <w:name w:val="FSC_h5_Section"/>
    <w:basedOn w:val="FSCbaseheading"/>
    <w:next w:val="Normal"/>
    <w:qFormat/>
    <w:rsid w:val="00937DC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937DCE"/>
    <w:pPr>
      <w:keepLines w:val="0"/>
      <w:widowControl w:val="0"/>
      <w:spacing w:before="120" w:after="60"/>
      <w:ind w:left="1701" w:firstLine="0"/>
    </w:pPr>
    <w:rPr>
      <w:b w:val="0"/>
      <w:i/>
      <w:sz w:val="20"/>
    </w:rPr>
  </w:style>
  <w:style w:type="paragraph" w:customStyle="1" w:styleId="FSCtMain">
    <w:name w:val="FSC_t_Main"/>
    <w:basedOn w:val="FSCbasepara"/>
    <w:rsid w:val="00937DCE"/>
    <w:pPr>
      <w:keepLines w:val="0"/>
      <w:widowControl w:val="0"/>
      <w:tabs>
        <w:tab w:val="left" w:pos="1134"/>
      </w:tabs>
      <w:spacing w:after="120"/>
    </w:pPr>
  </w:style>
  <w:style w:type="paragraph" w:customStyle="1" w:styleId="FSCnatHeading">
    <w:name w:val="FSC_n_at_Heading"/>
    <w:basedOn w:val="FSCtMain"/>
    <w:qFormat/>
    <w:rsid w:val="00937DCE"/>
    <w:pPr>
      <w:ind w:left="851" w:hanging="851"/>
    </w:pPr>
    <w:rPr>
      <w:sz w:val="16"/>
    </w:rPr>
  </w:style>
  <w:style w:type="paragraph" w:customStyle="1" w:styleId="FSCtPara">
    <w:name w:val="FSC_t_Para"/>
    <w:basedOn w:val="FSCtMain"/>
    <w:qFormat/>
    <w:rsid w:val="00937DCE"/>
    <w:pPr>
      <w:tabs>
        <w:tab w:val="clear" w:pos="1134"/>
        <w:tab w:val="left" w:pos="1701"/>
      </w:tabs>
      <w:spacing w:before="60" w:after="60"/>
      <w:ind w:left="2268" w:hanging="2268"/>
    </w:pPr>
  </w:style>
  <w:style w:type="paragraph" w:customStyle="1" w:styleId="FSCnMain">
    <w:name w:val="FSC_n_Main"/>
    <w:basedOn w:val="FSCtPara"/>
    <w:qFormat/>
    <w:rsid w:val="00937DCE"/>
    <w:rPr>
      <w:iCs w:val="0"/>
      <w:sz w:val="16"/>
      <w:szCs w:val="18"/>
    </w:rPr>
  </w:style>
  <w:style w:type="paragraph" w:customStyle="1" w:styleId="FSCtSubpara">
    <w:name w:val="FSC_t_Subpara"/>
    <w:basedOn w:val="FSCtMain"/>
    <w:qFormat/>
    <w:rsid w:val="00937DCE"/>
    <w:pPr>
      <w:tabs>
        <w:tab w:val="clear" w:pos="1134"/>
        <w:tab w:val="left" w:pos="2268"/>
      </w:tabs>
      <w:spacing w:before="60" w:after="60"/>
      <w:ind w:left="2835" w:hanging="2835"/>
    </w:pPr>
  </w:style>
  <w:style w:type="paragraph" w:customStyle="1" w:styleId="FSCnPara">
    <w:name w:val="FSC_n_Para"/>
    <w:basedOn w:val="FSCtSubpara"/>
    <w:qFormat/>
    <w:rsid w:val="00937DCE"/>
    <w:rPr>
      <w:sz w:val="16"/>
    </w:rPr>
  </w:style>
  <w:style w:type="paragraph" w:customStyle="1" w:styleId="FSCtSubsub">
    <w:name w:val="FSC_t_Subsub"/>
    <w:basedOn w:val="FSCtPara"/>
    <w:qFormat/>
    <w:rsid w:val="00937DCE"/>
    <w:pPr>
      <w:tabs>
        <w:tab w:val="clear" w:pos="1701"/>
        <w:tab w:val="left" w:pos="2835"/>
      </w:tabs>
      <w:ind w:left="3402" w:hanging="3402"/>
    </w:pPr>
  </w:style>
  <w:style w:type="paragraph" w:customStyle="1" w:styleId="FSCnSubpara">
    <w:name w:val="FSC_n_Subpara"/>
    <w:basedOn w:val="FSCtSubsub"/>
    <w:qFormat/>
    <w:rsid w:val="00937DCE"/>
    <w:rPr>
      <w:sz w:val="16"/>
    </w:rPr>
  </w:style>
  <w:style w:type="paragraph" w:customStyle="1" w:styleId="FSCnSubsub">
    <w:name w:val="FSC_n_Subsub"/>
    <w:basedOn w:val="FSCnSubpara"/>
    <w:qFormat/>
    <w:rsid w:val="00937DCE"/>
    <w:pPr>
      <w:tabs>
        <w:tab w:val="clear" w:pos="2835"/>
        <w:tab w:val="left" w:pos="3402"/>
      </w:tabs>
      <w:ind w:left="3969" w:hanging="3969"/>
    </w:pPr>
  </w:style>
  <w:style w:type="paragraph" w:customStyle="1" w:styleId="FSCoContents">
    <w:name w:val="FSC_o_Contents"/>
    <w:basedOn w:val="FSCh2Part"/>
    <w:rsid w:val="00937DCE"/>
    <w:pPr>
      <w:ind w:left="0" w:firstLine="0"/>
      <w:jc w:val="center"/>
    </w:pPr>
  </w:style>
  <w:style w:type="paragraph" w:customStyle="1" w:styleId="FSCoDraftstrip">
    <w:name w:val="FSC_o_Draft_strip"/>
    <w:basedOn w:val="Normal"/>
    <w:rsid w:val="00937DCE"/>
    <w:pPr>
      <w:widowControl/>
      <w:shd w:val="clear" w:color="auto" w:fill="99CCFF"/>
      <w:tabs>
        <w:tab w:val="clear" w:pos="851"/>
        <w:tab w:val="center" w:pos="4253"/>
        <w:tab w:val="right" w:pos="8505"/>
      </w:tabs>
    </w:pPr>
    <w:rPr>
      <w:rFonts w:cs="Arial"/>
      <w:b/>
      <w:sz w:val="32"/>
      <w:szCs w:val="32"/>
      <w:lang w:eastAsia="en-AU"/>
    </w:rPr>
  </w:style>
  <w:style w:type="paragraph" w:customStyle="1" w:styleId="FSCoDraftersComment">
    <w:name w:val="FSC_o_Drafters_Comment"/>
    <w:basedOn w:val="Normal"/>
    <w:rsid w:val="00937DCE"/>
    <w:pPr>
      <w:widowControl/>
      <w:tabs>
        <w:tab w:val="clear" w:pos="851"/>
        <w:tab w:val="left" w:pos="737"/>
        <w:tab w:val="left" w:pos="1191"/>
        <w:tab w:val="left" w:pos="1644"/>
      </w:tabs>
      <w:spacing w:before="80" w:line="260" w:lineRule="atLeast"/>
    </w:pPr>
    <w:rPr>
      <w:rFonts w:eastAsia="Calibri"/>
      <w:color w:val="7030A0"/>
      <w:sz w:val="22"/>
    </w:rPr>
  </w:style>
  <w:style w:type="paragraph" w:customStyle="1" w:styleId="FSCoExplainTemplate">
    <w:name w:val="FSC_o_Explain_Template"/>
    <w:basedOn w:val="Normal"/>
    <w:qFormat/>
    <w:rsid w:val="00937DCE"/>
    <w:pPr>
      <w:widowControl/>
      <w:tabs>
        <w:tab w:val="clear" w:pos="851"/>
      </w:tabs>
      <w:spacing w:before="80"/>
    </w:pPr>
    <w:rPr>
      <w:color w:val="7030A0"/>
      <w:sz w:val="22"/>
      <w:szCs w:val="24"/>
      <w:lang w:eastAsia="en-AU"/>
    </w:rPr>
  </w:style>
  <w:style w:type="paragraph" w:customStyle="1" w:styleId="FSCoFooter">
    <w:name w:val="FSC_o_Footer"/>
    <w:basedOn w:val="Normal"/>
    <w:rsid w:val="00937DCE"/>
    <w:pPr>
      <w:widowControl/>
      <w:tabs>
        <w:tab w:val="clear" w:pos="851"/>
        <w:tab w:val="center" w:pos="4153"/>
        <w:tab w:val="right" w:pos="8363"/>
      </w:tabs>
      <w:spacing w:before="20" w:after="40"/>
      <w:jc w:val="center"/>
    </w:pPr>
    <w:rPr>
      <w:i/>
      <w:sz w:val="18"/>
      <w:szCs w:val="24"/>
      <w:lang w:eastAsia="en-AU"/>
    </w:rPr>
  </w:style>
  <w:style w:type="paragraph" w:customStyle="1" w:styleId="FSCoFooterdraft">
    <w:name w:val="FSC_o_Footer_draft"/>
    <w:basedOn w:val="Normal"/>
    <w:rsid w:val="00937DCE"/>
    <w:pPr>
      <w:widowControl/>
      <w:tabs>
        <w:tab w:val="clear" w:pos="851"/>
        <w:tab w:val="center" w:pos="4253"/>
        <w:tab w:val="right" w:pos="8505"/>
      </w:tabs>
      <w:spacing w:before="100"/>
      <w:jc w:val="both"/>
    </w:pPr>
    <w:rPr>
      <w:b/>
      <w:sz w:val="40"/>
      <w:szCs w:val="24"/>
      <w:lang w:eastAsia="en-AU"/>
    </w:rPr>
  </w:style>
  <w:style w:type="paragraph" w:customStyle="1" w:styleId="FSCoHeader">
    <w:name w:val="FSC_o_Header"/>
    <w:basedOn w:val="Normal"/>
    <w:link w:val="FSCoHeaderChar"/>
    <w:rsid w:val="00937DCE"/>
    <w:pPr>
      <w:widowControl/>
      <w:pBdr>
        <w:bottom w:val="single" w:sz="4" w:space="1" w:color="auto"/>
      </w:pBdr>
      <w:tabs>
        <w:tab w:val="clear" w:pos="851"/>
        <w:tab w:val="left" w:pos="1985"/>
      </w:tabs>
      <w:ind w:left="1985" w:hanging="1985"/>
    </w:pPr>
    <w:rPr>
      <w:b/>
      <w:noProof/>
      <w:szCs w:val="24"/>
      <w:lang w:eastAsia="en-AU"/>
    </w:rPr>
  </w:style>
  <w:style w:type="character" w:customStyle="1" w:styleId="FSCoHeaderChar">
    <w:name w:val="FSC_o_Header Char"/>
    <w:basedOn w:val="DefaultParagraphFont"/>
    <w:link w:val="FSCoHeader"/>
    <w:rsid w:val="00937DCE"/>
    <w:rPr>
      <w:rFonts w:ascii="Arial" w:hAnsi="Arial"/>
      <w:b/>
      <w:noProof/>
      <w:szCs w:val="24"/>
      <w:lang w:val="en-GB"/>
    </w:rPr>
  </w:style>
  <w:style w:type="paragraph" w:customStyle="1" w:styleId="FSCoParaMark">
    <w:name w:val="FSC_o_Para_Mark"/>
    <w:basedOn w:val="Normal"/>
    <w:next w:val="Normal"/>
    <w:qFormat/>
    <w:rsid w:val="00937DCE"/>
    <w:pPr>
      <w:widowControl/>
      <w:tabs>
        <w:tab w:val="clear" w:pos="851"/>
      </w:tabs>
    </w:pPr>
    <w:rPr>
      <w:sz w:val="16"/>
      <w:szCs w:val="24"/>
      <w:lang w:eastAsia="en-AU"/>
    </w:rPr>
  </w:style>
  <w:style w:type="paragraph" w:customStyle="1" w:styleId="FSCoStandardEnd">
    <w:name w:val="FSC_o_Standard_End"/>
    <w:basedOn w:val="FSCtMain"/>
    <w:qFormat/>
    <w:rsid w:val="00937DCE"/>
    <w:pPr>
      <w:spacing w:before="240" w:after="0"/>
      <w:jc w:val="center"/>
    </w:pPr>
    <w:rPr>
      <w:iCs w:val="0"/>
    </w:rPr>
  </w:style>
  <w:style w:type="paragraph" w:customStyle="1" w:styleId="FSCoTitleofInstrument">
    <w:name w:val="FSC_o_Title_of_Instrument"/>
    <w:basedOn w:val="Normal"/>
    <w:rsid w:val="00937DCE"/>
    <w:pPr>
      <w:widowControl/>
      <w:tabs>
        <w:tab w:val="clear" w:pos="851"/>
      </w:tabs>
      <w:spacing w:before="200"/>
    </w:pPr>
    <w:rPr>
      <w:b/>
      <w:sz w:val="32"/>
      <w:szCs w:val="24"/>
      <w:lang w:eastAsia="en-AU"/>
    </w:rPr>
  </w:style>
  <w:style w:type="paragraph" w:customStyle="1" w:styleId="FSCoutChap">
    <w:name w:val="FSC_out_Chap"/>
    <w:basedOn w:val="FSCh4Div"/>
    <w:qFormat/>
    <w:rsid w:val="00937DCE"/>
    <w:pPr>
      <w:tabs>
        <w:tab w:val="left" w:pos="1701"/>
      </w:tabs>
      <w:spacing w:after="120"/>
      <w:ind w:left="3402" w:hanging="3402"/>
    </w:pPr>
  </w:style>
  <w:style w:type="paragraph" w:customStyle="1" w:styleId="FSCoutPart">
    <w:name w:val="FSC_out_Part"/>
    <w:basedOn w:val="FSCh5Section"/>
    <w:qFormat/>
    <w:rsid w:val="00937DCE"/>
    <w:pPr>
      <w:keepNext w:val="0"/>
      <w:tabs>
        <w:tab w:val="left" w:pos="1701"/>
      </w:tabs>
      <w:ind w:left="3402" w:hanging="3402"/>
    </w:pPr>
  </w:style>
  <w:style w:type="paragraph" w:customStyle="1" w:styleId="FSCoutStand">
    <w:name w:val="FSC_out_Stand"/>
    <w:basedOn w:val="FSCtMain"/>
    <w:qFormat/>
    <w:rsid w:val="00937DCE"/>
    <w:pPr>
      <w:tabs>
        <w:tab w:val="clear" w:pos="1134"/>
        <w:tab w:val="left" w:pos="1701"/>
      </w:tabs>
      <w:ind w:left="3402" w:hanging="3402"/>
    </w:pPr>
  </w:style>
  <w:style w:type="paragraph" w:customStyle="1" w:styleId="FSCtDefn">
    <w:name w:val="FSC_t_Defn"/>
    <w:basedOn w:val="FSCtMain"/>
    <w:rsid w:val="00937DCE"/>
    <w:pPr>
      <w:ind w:firstLine="0"/>
    </w:pPr>
  </w:style>
  <w:style w:type="paragraph" w:customStyle="1" w:styleId="FSCtblAddh1">
    <w:name w:val="FSC_tbl_Add_h1"/>
    <w:basedOn w:val="FSCh4Div"/>
    <w:rsid w:val="00937DCE"/>
    <w:pPr>
      <w:spacing w:before="120" w:after="120"/>
    </w:pPr>
    <w:rPr>
      <w:rFonts w:eastAsiaTheme="minorHAnsi"/>
      <w:sz w:val="20"/>
      <w:lang w:eastAsia="en-US"/>
    </w:rPr>
  </w:style>
  <w:style w:type="paragraph" w:customStyle="1" w:styleId="FSCtblAddh2">
    <w:name w:val="FSC_tbl_Add_h2"/>
    <w:basedOn w:val="FSCtblAddh1"/>
    <w:rsid w:val="00937DCE"/>
    <w:pPr>
      <w:spacing w:before="60" w:after="60"/>
    </w:pPr>
    <w:rPr>
      <w:i/>
    </w:rPr>
  </w:style>
  <w:style w:type="paragraph" w:customStyle="1" w:styleId="FSCtblAddh3">
    <w:name w:val="FSC_tbl_Add_h3"/>
    <w:basedOn w:val="Normal"/>
    <w:rsid w:val="00937DCE"/>
    <w:pPr>
      <w:keepNext/>
      <w:keepLines/>
      <w:widowControl/>
      <w:tabs>
        <w:tab w:val="clear" w:pos="851"/>
      </w:tabs>
      <w:spacing w:before="60" w:after="60"/>
      <w:ind w:left="1701" w:hanging="1701"/>
    </w:pPr>
    <w:rPr>
      <w:rFonts w:eastAsiaTheme="minorHAnsi" w:cs="Arial"/>
      <w:b/>
      <w:iCs/>
      <w:sz w:val="18"/>
      <w:szCs w:val="22"/>
    </w:rPr>
  </w:style>
  <w:style w:type="paragraph" w:customStyle="1" w:styleId="FSCtblAddh4">
    <w:name w:val="FSC_tbl_Add_h4"/>
    <w:basedOn w:val="Normal"/>
    <w:rsid w:val="00937DCE"/>
    <w:pPr>
      <w:keepNext/>
      <w:keepLines/>
      <w:widowControl/>
      <w:tabs>
        <w:tab w:val="clear" w:pos="851"/>
      </w:tabs>
      <w:spacing w:before="60" w:after="60"/>
      <w:ind w:left="1701" w:hanging="1701"/>
    </w:pPr>
    <w:rPr>
      <w:rFonts w:eastAsiaTheme="minorHAnsi" w:cs="Arial"/>
      <w:b/>
      <w:i/>
      <w:iCs/>
      <w:sz w:val="18"/>
    </w:rPr>
  </w:style>
  <w:style w:type="paragraph" w:customStyle="1" w:styleId="FSCtblAddh5">
    <w:name w:val="FSC_tbl_Add_h5"/>
    <w:basedOn w:val="Normal"/>
    <w:rsid w:val="00937DCE"/>
    <w:pPr>
      <w:keepLines/>
      <w:widowControl/>
      <w:tabs>
        <w:tab w:val="clear" w:pos="851"/>
      </w:tabs>
      <w:spacing w:before="60" w:after="60"/>
      <w:ind w:left="1701" w:hanging="1701"/>
    </w:pPr>
    <w:rPr>
      <w:rFonts w:eastAsiaTheme="minorHAnsi" w:cs="Arial"/>
      <w:i/>
      <w:sz w:val="18"/>
      <w:szCs w:val="22"/>
    </w:rPr>
  </w:style>
  <w:style w:type="paragraph" w:customStyle="1" w:styleId="FSCtblAdd1">
    <w:name w:val="FSC_tbl_Add1"/>
    <w:basedOn w:val="Normal"/>
    <w:qFormat/>
    <w:rsid w:val="00937DCE"/>
    <w:pPr>
      <w:keepLines/>
      <w:widowControl/>
      <w:tabs>
        <w:tab w:val="clear" w:pos="851"/>
      </w:tabs>
      <w:spacing w:before="20" w:after="20"/>
    </w:pPr>
    <w:rPr>
      <w:rFonts w:eastAsiaTheme="minorHAnsi" w:cs="Arial"/>
      <w:sz w:val="18"/>
      <w:szCs w:val="22"/>
    </w:rPr>
  </w:style>
  <w:style w:type="paragraph" w:customStyle="1" w:styleId="FSCtblAdd2">
    <w:name w:val="FSC_tbl_Add2"/>
    <w:basedOn w:val="Normal"/>
    <w:qFormat/>
    <w:rsid w:val="00937DCE"/>
    <w:pPr>
      <w:keepLines/>
      <w:widowControl/>
      <w:tabs>
        <w:tab w:val="clear" w:pos="851"/>
      </w:tabs>
      <w:spacing w:before="20" w:after="20"/>
      <w:jc w:val="right"/>
    </w:pPr>
    <w:rPr>
      <w:rFonts w:eastAsiaTheme="minorHAnsi" w:cs="Arial"/>
      <w:sz w:val="18"/>
      <w:szCs w:val="22"/>
    </w:rPr>
  </w:style>
  <w:style w:type="paragraph" w:customStyle="1" w:styleId="FSCtblAmendh">
    <w:name w:val="FSC_tbl_Amend_h"/>
    <w:basedOn w:val="Normal"/>
    <w:rsid w:val="00937DCE"/>
    <w:pPr>
      <w:keepNext/>
      <w:widowControl/>
      <w:tabs>
        <w:tab w:val="clear" w:pos="851"/>
      </w:tabs>
      <w:spacing w:after="60"/>
    </w:pPr>
    <w:rPr>
      <w:rFonts w:eastAsia="Calibri"/>
      <w:b/>
      <w:sz w:val="16"/>
      <w:lang w:eastAsia="en-AU"/>
    </w:rPr>
  </w:style>
  <w:style w:type="paragraph" w:customStyle="1" w:styleId="FSCtblAmendmain">
    <w:name w:val="FSC_tbl_Amend_main"/>
    <w:basedOn w:val="Normal"/>
    <w:qFormat/>
    <w:rsid w:val="00937DCE"/>
    <w:pPr>
      <w:widowControl/>
      <w:tabs>
        <w:tab w:val="clear" w:pos="851"/>
      </w:tabs>
      <w:ind w:left="113" w:hanging="113"/>
    </w:pPr>
    <w:rPr>
      <w:bCs/>
      <w:sz w:val="16"/>
    </w:rPr>
  </w:style>
  <w:style w:type="paragraph" w:customStyle="1" w:styleId="FSCtblh2">
    <w:name w:val="FSC_tbl_h2"/>
    <w:basedOn w:val="Normal"/>
    <w:qFormat/>
    <w:rsid w:val="00937DCE"/>
    <w:pPr>
      <w:keepNext/>
      <w:keepLines/>
      <w:widowControl/>
      <w:tabs>
        <w:tab w:val="clear" w:pos="851"/>
      </w:tabs>
      <w:spacing w:before="240" w:after="120"/>
      <w:jc w:val="center"/>
    </w:pPr>
    <w:rPr>
      <w:rFonts w:cs="Arial"/>
      <w:b/>
      <w:color w:val="000000"/>
      <w:sz w:val="18"/>
      <w:szCs w:val="22"/>
      <w:lang w:eastAsia="en-AU"/>
    </w:rPr>
  </w:style>
  <w:style w:type="paragraph" w:customStyle="1" w:styleId="FSCtblh3">
    <w:name w:val="FSC_tbl_h3"/>
    <w:basedOn w:val="Normal"/>
    <w:next w:val="Normal"/>
    <w:rsid w:val="00937DCE"/>
    <w:pPr>
      <w:keepNext/>
      <w:keepLines/>
      <w:widowControl/>
      <w:tabs>
        <w:tab w:val="clear" w:pos="851"/>
      </w:tabs>
      <w:spacing w:before="60" w:after="60"/>
    </w:pPr>
    <w:rPr>
      <w:rFonts w:cs="Arial"/>
      <w:b/>
      <w:i/>
      <w:sz w:val="18"/>
      <w:szCs w:val="22"/>
      <w:lang w:eastAsia="en-AU"/>
    </w:rPr>
  </w:style>
  <w:style w:type="paragraph" w:customStyle="1" w:styleId="FSCtblh4">
    <w:name w:val="FSC_tbl_h4"/>
    <w:basedOn w:val="Normal"/>
    <w:next w:val="Normal"/>
    <w:rsid w:val="00937DCE"/>
    <w:pPr>
      <w:keepNext/>
      <w:keepLines/>
      <w:widowControl/>
      <w:tabs>
        <w:tab w:val="clear" w:pos="851"/>
      </w:tabs>
      <w:spacing w:before="60" w:after="60"/>
    </w:pPr>
    <w:rPr>
      <w:rFonts w:cs="Arial"/>
      <w:i/>
      <w:sz w:val="18"/>
      <w:szCs w:val="22"/>
      <w:lang w:eastAsia="en-AU"/>
    </w:rPr>
  </w:style>
  <w:style w:type="paragraph" w:customStyle="1" w:styleId="FSCtblMain">
    <w:name w:val="FSC_tbl_Main"/>
    <w:basedOn w:val="Normal"/>
    <w:rsid w:val="00937DCE"/>
    <w:pPr>
      <w:keepLines/>
      <w:widowControl/>
      <w:tabs>
        <w:tab w:val="clear" w:pos="851"/>
        <w:tab w:val="right" w:pos="3969"/>
      </w:tabs>
      <w:spacing w:before="60" w:after="60"/>
    </w:pPr>
    <w:rPr>
      <w:rFonts w:cs="Arial"/>
      <w:sz w:val="18"/>
      <w:lang w:eastAsia="en-AU"/>
    </w:rPr>
  </w:style>
  <w:style w:type="paragraph" w:customStyle="1" w:styleId="FSCtblMainC">
    <w:name w:val="FSC_tbl_Main_C"/>
    <w:basedOn w:val="FSCtblMain"/>
    <w:qFormat/>
    <w:rsid w:val="00937DCE"/>
    <w:pPr>
      <w:jc w:val="center"/>
    </w:pPr>
    <w:rPr>
      <w:rFonts w:eastAsiaTheme="minorHAnsi"/>
      <w:lang w:eastAsia="en-US"/>
    </w:rPr>
  </w:style>
  <w:style w:type="paragraph" w:customStyle="1" w:styleId="FSCtblMainRH">
    <w:name w:val="FSC_tbl_Main_RH"/>
    <w:basedOn w:val="FSCtblMain"/>
    <w:qFormat/>
    <w:rsid w:val="00937DCE"/>
    <w:pPr>
      <w:jc w:val="right"/>
    </w:pPr>
    <w:rPr>
      <w:rFonts w:eastAsiaTheme="minorHAnsi"/>
      <w:lang w:eastAsia="en-US"/>
    </w:rPr>
  </w:style>
  <w:style w:type="paragraph" w:customStyle="1" w:styleId="FSCtblMRL1">
    <w:name w:val="FSC_tbl_MRL1"/>
    <w:basedOn w:val="Normal"/>
    <w:rsid w:val="00937DCE"/>
    <w:pPr>
      <w:keepLines/>
      <w:widowControl/>
      <w:tabs>
        <w:tab w:val="clear" w:pos="851"/>
      </w:tabs>
      <w:spacing w:before="20" w:after="20"/>
    </w:pPr>
    <w:rPr>
      <w:rFonts w:cs="Arial"/>
      <w:sz w:val="18"/>
      <w:lang w:eastAsia="en-AU"/>
    </w:rPr>
  </w:style>
  <w:style w:type="paragraph" w:customStyle="1" w:styleId="FSCtblMRL2">
    <w:name w:val="FSC_tbl_MRL2"/>
    <w:basedOn w:val="FSCtblMRL1"/>
    <w:qFormat/>
    <w:rsid w:val="00937DCE"/>
    <w:pPr>
      <w:jc w:val="right"/>
    </w:pPr>
    <w:rPr>
      <w:rFonts w:eastAsiaTheme="minorHAnsi"/>
      <w:lang w:eastAsia="en-US"/>
    </w:rPr>
  </w:style>
  <w:style w:type="paragraph" w:customStyle="1" w:styleId="FSCtblPara">
    <w:name w:val="FSC_tbl_Para"/>
    <w:basedOn w:val="Normal"/>
    <w:rsid w:val="00937DCE"/>
    <w:pPr>
      <w:keepLines/>
      <w:widowControl/>
      <w:tabs>
        <w:tab w:val="clear" w:pos="851"/>
      </w:tabs>
      <w:spacing w:before="60" w:after="60"/>
      <w:ind w:left="397" w:hanging="397"/>
    </w:pPr>
    <w:rPr>
      <w:rFonts w:cs="Arial"/>
      <w:sz w:val="18"/>
      <w:szCs w:val="22"/>
      <w:lang w:eastAsia="en-AU"/>
    </w:rPr>
  </w:style>
  <w:style w:type="paragraph" w:customStyle="1" w:styleId="FSCtblSubpara">
    <w:name w:val="FSC_tbl_Subpara"/>
    <w:basedOn w:val="Normal"/>
    <w:rsid w:val="00937DCE"/>
    <w:pPr>
      <w:keepLines/>
      <w:widowControl/>
      <w:tabs>
        <w:tab w:val="clear" w:pos="851"/>
      </w:tabs>
      <w:spacing w:before="60" w:after="60"/>
      <w:ind w:left="794" w:hanging="397"/>
    </w:pPr>
    <w:rPr>
      <w:rFonts w:cs="Arial"/>
      <w:sz w:val="18"/>
      <w:szCs w:val="22"/>
      <w:lang w:eastAsia="en-AU"/>
    </w:rPr>
  </w:style>
  <w:style w:type="table" w:customStyle="1" w:styleId="TableGrid17">
    <w:name w:val="Table Grid17"/>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EA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Draftingitem">
    <w:name w:val="FSC_Drafting_item"/>
    <w:basedOn w:val="Normal"/>
    <w:qFormat/>
    <w:rsid w:val="00EA059A"/>
    <w:pPr>
      <w:widowControl/>
      <w:spacing w:before="120" w:after="120"/>
    </w:pPr>
  </w:style>
  <w:style w:type="paragraph" w:customStyle="1" w:styleId="FSCDraftingitemheading">
    <w:name w:val="FSC_Drafting_item_heading"/>
    <w:basedOn w:val="Normal"/>
    <w:qFormat/>
    <w:rsid w:val="00EA059A"/>
    <w:pPr>
      <w:tabs>
        <w:tab w:val="clear" w:pos="851"/>
      </w:tabs>
      <w:spacing w:before="120" w:after="120"/>
      <w:ind w:left="851" w:hanging="851"/>
    </w:pPr>
    <w:rPr>
      <w:b/>
    </w:rPr>
  </w:style>
  <w:style w:type="table" w:customStyle="1" w:styleId="TableGrid20">
    <w:name w:val="Table Grid20"/>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BD5FE1"/>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12ptBoldLeft0cmHanging127cm2">
    <w:name w:val="Style Outline numbered 12 pt Bold Left:  0 cm Hanging:  1.27 cm2"/>
    <w:basedOn w:val="NoList"/>
    <w:rsid w:val="00BD5FE1"/>
  </w:style>
  <w:style w:type="table" w:customStyle="1" w:styleId="TableGrid9">
    <w:name w:val="Table Grid9"/>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BD5FE1"/>
  </w:style>
  <w:style w:type="table" w:styleId="TableGrid1a">
    <w:name w:val="Table Grid 1"/>
    <w:basedOn w:val="TableNormal"/>
    <w:uiPriority w:val="99"/>
    <w:unhideWhenUsed/>
    <w:rsid w:val="00BD5FE1"/>
    <w:pPr>
      <w:widowControl w:val="0"/>
    </w:pPr>
    <w:rPr>
      <w:rFonts w:ascii="Arial" w:eastAsiaTheme="minorHAnsi" w:hAnsi="Arial"/>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24"/>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2">
    <w:name w:val="Table Colorful 32"/>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2">
    <w:name w:val="Table Classic 22"/>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5">
    <w:name w:val="Medium Shading 1 - Accent 35"/>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3">
    <w:name w:val="Medium List 1 - Accent 53"/>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3">
    <w:name w:val="Medium List 2 - Accent 53"/>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3">
    <w:name w:val="Medium Shading 1 - Accent 53"/>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7">
    <w:name w:val="No List17"/>
    <w:next w:val="NoList"/>
    <w:uiPriority w:val="99"/>
    <w:semiHidden/>
    <w:unhideWhenUsed/>
    <w:rsid w:val="00BD5FE1"/>
  </w:style>
  <w:style w:type="table" w:customStyle="1" w:styleId="TableGrid114">
    <w:name w:val="Table Grid114"/>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4">
    <w:name w:val="Table Columns 4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5">
    <w:name w:val="Table Grid115"/>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Base">
    <w:name w:val="Footer Base"/>
    <w:next w:val="Normal"/>
    <w:semiHidden/>
    <w:rsid w:val="00BD5FE1"/>
    <w:pPr>
      <w:spacing w:line="200" w:lineRule="atLeast"/>
    </w:pPr>
    <w:rPr>
      <w:rFonts w:ascii="Arial" w:hAnsi="Arial"/>
      <w:sz w:val="16"/>
    </w:rPr>
  </w:style>
  <w:style w:type="paragraph" w:customStyle="1" w:styleId="FooterLandscape">
    <w:name w:val="Footer Landscape"/>
    <w:basedOn w:val="FooterBase"/>
    <w:semiHidden/>
    <w:rsid w:val="00BD5FE1"/>
    <w:pPr>
      <w:tabs>
        <w:tab w:val="right" w:pos="13175"/>
      </w:tabs>
    </w:pPr>
  </w:style>
  <w:style w:type="paragraph" w:customStyle="1" w:styleId="FooterSubject">
    <w:name w:val="Footer Subject"/>
    <w:basedOn w:val="FooterBase"/>
    <w:semiHidden/>
    <w:rsid w:val="00BD5FE1"/>
    <w:pPr>
      <w:ind w:right="1417"/>
    </w:pPr>
  </w:style>
  <w:style w:type="character" w:styleId="PlaceholderText">
    <w:name w:val="Placeholder Text"/>
    <w:basedOn w:val="DefaultParagraphFont"/>
    <w:uiPriority w:val="99"/>
    <w:semiHidden/>
    <w:rsid w:val="00BD5FE1"/>
    <w:rPr>
      <w:color w:val="808080"/>
    </w:rPr>
  </w:style>
  <w:style w:type="table" w:customStyle="1" w:styleId="TableColorful311">
    <w:name w:val="Table Colorful 311"/>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1">
    <w:name w:val="Table Classic 211"/>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2">
    <w:name w:val="Medium Shading 1 - Accent 312"/>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11">
    <w:name w:val="Medium List 1 - Accent 51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11">
    <w:name w:val="Medium List 2 - Accent 51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11">
    <w:name w:val="Medium Shading 1 - Accent 51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BD5FE1"/>
    <w:pPr>
      <w:widowControl/>
      <w:tabs>
        <w:tab w:val="clear" w:pos="851"/>
        <w:tab w:val="num" w:pos="283"/>
      </w:tabs>
      <w:spacing w:after="60" w:line="240" w:lineRule="atLeast"/>
      <w:ind w:left="283"/>
    </w:pPr>
    <w:rPr>
      <w:rFonts w:eastAsiaTheme="minorHAnsi" w:cs="Arial"/>
      <w:szCs w:val="22"/>
      <w:lang w:val="en-AU" w:eastAsia="en-AU"/>
    </w:rPr>
  </w:style>
  <w:style w:type="paragraph" w:customStyle="1" w:styleId="TableIndentFull2">
    <w:name w:val="Table: Indent: Full 2"/>
    <w:basedOn w:val="Normal"/>
    <w:semiHidden/>
    <w:rsid w:val="00BD5FE1"/>
    <w:pPr>
      <w:widowControl/>
      <w:tabs>
        <w:tab w:val="clear" w:pos="851"/>
        <w:tab w:val="num" w:pos="567"/>
      </w:tabs>
      <w:spacing w:after="60" w:line="240" w:lineRule="atLeast"/>
      <w:ind w:left="567"/>
    </w:pPr>
    <w:rPr>
      <w:rFonts w:eastAsiaTheme="minorHAnsi" w:cs="Arial"/>
      <w:szCs w:val="22"/>
      <w:lang w:val="en-AU" w:eastAsia="en-AU"/>
    </w:rPr>
  </w:style>
  <w:style w:type="paragraph" w:customStyle="1" w:styleId="TableIndentFull3">
    <w:name w:val="Table: Indent: Full 3"/>
    <w:basedOn w:val="Normal"/>
    <w:semiHidden/>
    <w:rsid w:val="00BD5FE1"/>
    <w:pPr>
      <w:widowControl/>
      <w:tabs>
        <w:tab w:val="clear" w:pos="851"/>
        <w:tab w:val="num" w:pos="850"/>
      </w:tabs>
      <w:spacing w:after="60" w:line="240" w:lineRule="atLeast"/>
      <w:ind w:left="850"/>
    </w:pPr>
    <w:rPr>
      <w:rFonts w:eastAsiaTheme="minorHAnsi" w:cs="Arial"/>
      <w:szCs w:val="22"/>
      <w:lang w:val="en-AU" w:eastAsia="en-AU"/>
    </w:rPr>
  </w:style>
  <w:style w:type="paragraph" w:customStyle="1" w:styleId="TableIndentFull4">
    <w:name w:val="Table: Indent: Full 4"/>
    <w:basedOn w:val="Normal"/>
    <w:semiHidden/>
    <w:rsid w:val="00BD5FE1"/>
    <w:pPr>
      <w:widowControl/>
      <w:tabs>
        <w:tab w:val="clear" w:pos="851"/>
        <w:tab w:val="num" w:pos="1134"/>
      </w:tabs>
      <w:spacing w:after="60" w:line="240" w:lineRule="atLeast"/>
      <w:ind w:left="1134"/>
    </w:pPr>
    <w:rPr>
      <w:rFonts w:eastAsiaTheme="minorHAnsi" w:cs="Arial"/>
      <w:szCs w:val="22"/>
      <w:lang w:val="en-AU" w:eastAsia="en-AU"/>
    </w:rPr>
  </w:style>
  <w:style w:type="paragraph" w:customStyle="1" w:styleId="TableIndentFull5">
    <w:name w:val="Table: Indent: Full 5"/>
    <w:basedOn w:val="Normal"/>
    <w:semiHidden/>
    <w:rsid w:val="00BD5FE1"/>
    <w:pPr>
      <w:widowControl/>
      <w:tabs>
        <w:tab w:val="clear" w:pos="851"/>
        <w:tab w:val="num" w:pos="1417"/>
      </w:tabs>
      <w:spacing w:after="60" w:line="240" w:lineRule="atLeast"/>
      <w:ind w:left="1417"/>
    </w:pPr>
    <w:rPr>
      <w:rFonts w:eastAsiaTheme="minorHAnsi" w:cs="Arial"/>
      <w:szCs w:val="22"/>
      <w:lang w:val="en-AU" w:eastAsia="en-AU"/>
    </w:rPr>
  </w:style>
  <w:style w:type="paragraph" w:customStyle="1" w:styleId="TableIndentFull6">
    <w:name w:val="Table: Indent: Full 6"/>
    <w:basedOn w:val="Normal"/>
    <w:semiHidden/>
    <w:rsid w:val="00BD5FE1"/>
    <w:pPr>
      <w:widowControl/>
      <w:tabs>
        <w:tab w:val="clear" w:pos="851"/>
        <w:tab w:val="num" w:pos="1701"/>
      </w:tabs>
      <w:spacing w:after="60" w:line="240" w:lineRule="atLeast"/>
      <w:ind w:left="1701"/>
    </w:pPr>
    <w:rPr>
      <w:rFonts w:eastAsiaTheme="minorHAnsi" w:cs="Arial"/>
      <w:szCs w:val="22"/>
      <w:lang w:val="en-AU" w:eastAsia="en-AU"/>
    </w:rPr>
  </w:style>
  <w:style w:type="paragraph" w:customStyle="1" w:styleId="TableIndentFull7">
    <w:name w:val="Table: Indent: Full 7"/>
    <w:basedOn w:val="Normal"/>
    <w:semiHidden/>
    <w:rsid w:val="00BD5FE1"/>
    <w:pPr>
      <w:widowControl/>
      <w:tabs>
        <w:tab w:val="clear" w:pos="851"/>
        <w:tab w:val="num" w:pos="1984"/>
      </w:tabs>
      <w:spacing w:after="60" w:line="240" w:lineRule="atLeast"/>
      <w:ind w:left="1984"/>
    </w:pPr>
    <w:rPr>
      <w:rFonts w:eastAsiaTheme="minorHAnsi" w:cs="Arial"/>
      <w:szCs w:val="22"/>
      <w:lang w:val="en-AU" w:eastAsia="en-AU"/>
    </w:rPr>
  </w:style>
  <w:style w:type="paragraph" w:customStyle="1" w:styleId="TableIndentFull8">
    <w:name w:val="Table: Indent: Full 8"/>
    <w:basedOn w:val="Normal"/>
    <w:semiHidden/>
    <w:rsid w:val="00BD5FE1"/>
    <w:pPr>
      <w:widowControl/>
      <w:tabs>
        <w:tab w:val="clear" w:pos="851"/>
        <w:tab w:val="num" w:pos="2268"/>
      </w:tabs>
      <w:spacing w:after="60" w:line="240" w:lineRule="atLeast"/>
      <w:ind w:left="2268"/>
    </w:pPr>
    <w:rPr>
      <w:rFonts w:eastAsiaTheme="minorHAnsi" w:cs="Arial"/>
      <w:szCs w:val="22"/>
      <w:lang w:val="en-AU" w:eastAsia="en-AU"/>
    </w:rPr>
  </w:style>
  <w:style w:type="paragraph" w:customStyle="1" w:styleId="TableIndentHanging">
    <w:name w:val="Table: Indent: Hanging"/>
    <w:basedOn w:val="Normal"/>
    <w:semiHidden/>
    <w:rsid w:val="00BD5FE1"/>
    <w:pPr>
      <w:widowControl/>
      <w:tabs>
        <w:tab w:val="clear" w:pos="851"/>
        <w:tab w:val="left" w:pos="283"/>
        <w:tab w:val="num" w:pos="567"/>
      </w:tabs>
      <w:spacing w:after="60" w:line="240" w:lineRule="atLeast"/>
      <w:ind w:left="567" w:hanging="284"/>
    </w:pPr>
    <w:rPr>
      <w:rFonts w:eastAsiaTheme="minorHAnsi" w:cs="Arial"/>
      <w:szCs w:val="22"/>
      <w:lang w:val="en-AU" w:eastAsia="en-AU"/>
    </w:rPr>
  </w:style>
  <w:style w:type="paragraph" w:customStyle="1" w:styleId="TableIndentHanging2">
    <w:name w:val="Table: Indent: Hanging 2"/>
    <w:basedOn w:val="Normal"/>
    <w:semiHidden/>
    <w:rsid w:val="00BD5FE1"/>
    <w:pPr>
      <w:widowControl/>
      <w:tabs>
        <w:tab w:val="clear" w:pos="851"/>
        <w:tab w:val="left" w:pos="567"/>
        <w:tab w:val="num" w:pos="850"/>
      </w:tabs>
      <w:spacing w:after="60" w:line="240" w:lineRule="atLeast"/>
      <w:ind w:left="850" w:hanging="283"/>
    </w:pPr>
    <w:rPr>
      <w:rFonts w:eastAsiaTheme="minorHAnsi" w:cs="Arial"/>
      <w:szCs w:val="22"/>
      <w:lang w:val="en-AU" w:eastAsia="en-AU"/>
    </w:rPr>
  </w:style>
  <w:style w:type="paragraph" w:customStyle="1" w:styleId="TableIndentHanging3">
    <w:name w:val="Table: Indent: Hanging 3"/>
    <w:basedOn w:val="Normal"/>
    <w:semiHidden/>
    <w:rsid w:val="00BD5FE1"/>
    <w:pPr>
      <w:widowControl/>
      <w:tabs>
        <w:tab w:val="clear" w:pos="851"/>
        <w:tab w:val="left" w:pos="850"/>
        <w:tab w:val="num" w:pos="1134"/>
      </w:tabs>
      <w:spacing w:after="60" w:line="240" w:lineRule="atLeast"/>
      <w:ind w:left="1134" w:hanging="284"/>
    </w:pPr>
    <w:rPr>
      <w:rFonts w:eastAsiaTheme="minorHAnsi" w:cs="Arial"/>
      <w:szCs w:val="22"/>
      <w:lang w:val="en-AU" w:eastAsia="en-AU"/>
    </w:rPr>
  </w:style>
  <w:style w:type="paragraph" w:customStyle="1" w:styleId="TableIndentHanging4">
    <w:name w:val="Table: Indent: Hanging 4"/>
    <w:basedOn w:val="Normal"/>
    <w:semiHidden/>
    <w:rsid w:val="00BD5FE1"/>
    <w:pPr>
      <w:widowControl/>
      <w:tabs>
        <w:tab w:val="clear" w:pos="851"/>
        <w:tab w:val="left" w:pos="1134"/>
        <w:tab w:val="num" w:pos="1417"/>
      </w:tabs>
      <w:spacing w:after="60" w:line="240" w:lineRule="atLeast"/>
      <w:ind w:left="1417" w:hanging="283"/>
    </w:pPr>
    <w:rPr>
      <w:rFonts w:eastAsiaTheme="minorHAnsi" w:cs="Arial"/>
      <w:szCs w:val="22"/>
      <w:lang w:val="en-AU" w:eastAsia="en-AU"/>
    </w:rPr>
  </w:style>
  <w:style w:type="paragraph" w:customStyle="1" w:styleId="TableIndentHanging5">
    <w:name w:val="Table: Indent: Hanging 5"/>
    <w:basedOn w:val="Normal"/>
    <w:semiHidden/>
    <w:rsid w:val="00BD5FE1"/>
    <w:pPr>
      <w:widowControl/>
      <w:tabs>
        <w:tab w:val="clear" w:pos="851"/>
        <w:tab w:val="left" w:pos="1417"/>
        <w:tab w:val="num" w:pos="1701"/>
      </w:tabs>
      <w:spacing w:after="60" w:line="240" w:lineRule="atLeast"/>
      <w:ind w:left="1701" w:hanging="284"/>
    </w:pPr>
    <w:rPr>
      <w:rFonts w:eastAsiaTheme="minorHAnsi" w:cs="Arial"/>
      <w:szCs w:val="22"/>
      <w:lang w:val="en-AU" w:eastAsia="en-AU"/>
    </w:rPr>
  </w:style>
  <w:style w:type="paragraph" w:customStyle="1" w:styleId="TableIndentHanging6">
    <w:name w:val="Table: Indent: Hanging 6"/>
    <w:basedOn w:val="Normal"/>
    <w:semiHidden/>
    <w:rsid w:val="00BD5FE1"/>
    <w:pPr>
      <w:widowControl/>
      <w:tabs>
        <w:tab w:val="clear" w:pos="851"/>
        <w:tab w:val="left" w:pos="1701"/>
        <w:tab w:val="num" w:pos="1984"/>
      </w:tabs>
      <w:spacing w:after="60" w:line="240" w:lineRule="atLeast"/>
      <w:ind w:left="1984" w:hanging="283"/>
    </w:pPr>
    <w:rPr>
      <w:rFonts w:eastAsiaTheme="minorHAnsi" w:cs="Arial"/>
      <w:szCs w:val="22"/>
      <w:lang w:val="en-AU" w:eastAsia="en-AU"/>
    </w:rPr>
  </w:style>
  <w:style w:type="paragraph" w:customStyle="1" w:styleId="TableIndentHanging7">
    <w:name w:val="Table: Indent: Hanging 7"/>
    <w:basedOn w:val="Normal"/>
    <w:semiHidden/>
    <w:rsid w:val="00BD5FE1"/>
    <w:pPr>
      <w:widowControl/>
      <w:tabs>
        <w:tab w:val="clear" w:pos="851"/>
        <w:tab w:val="left" w:pos="1984"/>
        <w:tab w:val="num" w:pos="2268"/>
      </w:tabs>
      <w:spacing w:after="60" w:line="240" w:lineRule="atLeast"/>
      <w:ind w:left="2268" w:hanging="284"/>
    </w:pPr>
    <w:rPr>
      <w:rFonts w:eastAsiaTheme="minorHAnsi" w:cs="Arial"/>
      <w:szCs w:val="22"/>
      <w:lang w:val="en-AU" w:eastAsia="en-AU"/>
    </w:rPr>
  </w:style>
  <w:style w:type="paragraph" w:customStyle="1" w:styleId="TableIndentHanging8">
    <w:name w:val="Table: Indent: Hanging 8"/>
    <w:basedOn w:val="Normal"/>
    <w:semiHidden/>
    <w:rsid w:val="00BD5FE1"/>
    <w:pPr>
      <w:widowControl/>
      <w:tabs>
        <w:tab w:val="clear" w:pos="851"/>
        <w:tab w:val="left" w:pos="2268"/>
        <w:tab w:val="num" w:pos="2551"/>
      </w:tabs>
      <w:spacing w:after="60" w:line="240" w:lineRule="atLeast"/>
      <w:ind w:left="2551" w:hanging="283"/>
    </w:pPr>
    <w:rPr>
      <w:rFonts w:eastAsiaTheme="minorHAnsi" w:cs="Arial"/>
      <w:szCs w:val="22"/>
      <w:lang w:val="en-AU" w:eastAsia="en-AU"/>
    </w:rPr>
  </w:style>
  <w:style w:type="paragraph" w:customStyle="1" w:styleId="TableNumberLevel5">
    <w:name w:val="Table: Number Level 5"/>
    <w:basedOn w:val="Normal"/>
    <w:link w:val="TableNumberLevel5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6">
    <w:name w:val="Table: Number Level 6"/>
    <w:basedOn w:val="Normal"/>
    <w:link w:val="TableNumberLevel6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7">
    <w:name w:val="Table: Number Level 7"/>
    <w:basedOn w:val="Normal"/>
    <w:link w:val="TableNumberLevel7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8">
    <w:name w:val="Table: Number Level 8"/>
    <w:basedOn w:val="Normal"/>
    <w:link w:val="TableNumberLevel8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9">
    <w:name w:val="Table: Number Level 9"/>
    <w:basedOn w:val="Normal"/>
    <w:link w:val="TableNumberLevel9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HeadingBase">
    <w:name w:val="Heading Base"/>
    <w:semiHidden/>
    <w:rsid w:val="00BD5FE1"/>
    <w:pPr>
      <w:spacing w:before="200"/>
    </w:pPr>
    <w:rPr>
      <w:rFonts w:ascii="Arial" w:hAnsi="Arial"/>
      <w:sz w:val="24"/>
    </w:rPr>
  </w:style>
  <w:style w:type="paragraph" w:customStyle="1" w:styleId="TableNumberedList1">
    <w:name w:val="Table: Numbered List: 1)"/>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NormalBaseChar">
    <w:name w:val="Normal Base Char"/>
    <w:link w:val="NormalBase"/>
    <w:semiHidden/>
    <w:rsid w:val="00BD5FE1"/>
    <w:rPr>
      <w:rFonts w:ascii="Arial" w:hAnsi="Arial" w:cs="Arial"/>
      <w:sz w:val="22"/>
      <w:szCs w:val="22"/>
    </w:rPr>
  </w:style>
  <w:style w:type="paragraph" w:customStyle="1" w:styleId="TableNumberedList12">
    <w:name w:val="Table: Numbered List: 1)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13">
    <w:name w:val="Table: Numbered List: 1)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14">
    <w:name w:val="Table: Numbered List: 1)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15">
    <w:name w:val="Table: Numbered List: 1)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16">
    <w:name w:val="Table: Numbered List: 1)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17">
    <w:name w:val="Table: Numbered List: 1)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18">
    <w:name w:val="Table: Numbered List: 1)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paragraph" w:customStyle="1" w:styleId="TableNumberedLista">
    <w:name w:val="Table: Numbered List: a)"/>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paragraph" w:customStyle="1" w:styleId="TableNumberedLista2">
    <w:name w:val="Table: Numbered List: a)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a3">
    <w:name w:val="Table: Numbered List: a)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a4">
    <w:name w:val="Table: Numbered List: a)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a5">
    <w:name w:val="Table: Numbered List: a)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a6">
    <w:name w:val="Table: Numbered List: a)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a7">
    <w:name w:val="Table: Numbered List: a)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a8">
    <w:name w:val="Table: Numbered List: a)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table" w:styleId="TableSimple3">
    <w:name w:val="Table Simple 3"/>
    <w:basedOn w:val="TableNormal"/>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11">
    <w:name w:val="Style Outline numbered 12 pt Bold Left:  0 cm Hanging:  1.27 cm11"/>
    <w:basedOn w:val="NoList"/>
    <w:rsid w:val="00BD5FE1"/>
  </w:style>
  <w:style w:type="paragraph" w:customStyle="1" w:styleId="Subrand">
    <w:name w:val="Subrand"/>
    <w:semiHidden/>
    <w:rsid w:val="00BD5FE1"/>
    <w:pPr>
      <w:spacing w:line="200" w:lineRule="atLeast"/>
      <w:jc w:val="right"/>
    </w:pPr>
    <w:rPr>
      <w:rFonts w:ascii="Arial" w:hAnsi="Arial"/>
      <w:b/>
      <w:i/>
    </w:rPr>
  </w:style>
  <w:style w:type="numbering" w:styleId="111111">
    <w:name w:val="Outline List 2"/>
    <w:basedOn w:val="NoList"/>
    <w:uiPriority w:val="99"/>
    <w:unhideWhenUsed/>
    <w:rsid w:val="00BD5FE1"/>
    <w:pPr>
      <w:numPr>
        <w:numId w:val="41"/>
      </w:numPr>
    </w:pPr>
  </w:style>
  <w:style w:type="numbering" w:styleId="1ai">
    <w:name w:val="Outline List 1"/>
    <w:basedOn w:val="NoList"/>
    <w:uiPriority w:val="99"/>
    <w:unhideWhenUsed/>
    <w:rsid w:val="00BD5FE1"/>
    <w:pPr>
      <w:numPr>
        <w:numId w:val="42"/>
      </w:numPr>
    </w:pPr>
  </w:style>
  <w:style w:type="table" w:customStyle="1" w:styleId="LightList1">
    <w:name w:val="Light List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BD5FE1"/>
    <w:pPr>
      <w:spacing w:before="60" w:line="240" w:lineRule="exact"/>
    </w:pPr>
    <w:rPr>
      <w:rFonts w:ascii="Arial" w:hAnsi="Arial"/>
      <w:b/>
    </w:rPr>
  </w:style>
  <w:style w:type="paragraph" w:customStyle="1" w:styleId="TableLabel">
    <w:name w:val="Table Label"/>
    <w:uiPriority w:val="98"/>
    <w:semiHidden/>
    <w:rsid w:val="00BD5FE1"/>
    <w:pPr>
      <w:spacing w:before="60" w:line="240" w:lineRule="exact"/>
      <w:jc w:val="right"/>
    </w:pPr>
    <w:rPr>
      <w:rFonts w:ascii="Arial" w:hAnsi="Arial"/>
      <w:b/>
    </w:rPr>
  </w:style>
  <w:style w:type="paragraph" w:customStyle="1" w:styleId="TableText">
    <w:name w:val="Table Text"/>
    <w:uiPriority w:val="98"/>
    <w:semiHidden/>
    <w:rsid w:val="00BD5FE1"/>
    <w:pPr>
      <w:spacing w:before="60" w:line="240" w:lineRule="exact"/>
    </w:pPr>
    <w:rPr>
      <w:rFonts w:ascii="Arial" w:hAnsi="Arial"/>
    </w:rPr>
  </w:style>
  <w:style w:type="paragraph" w:customStyle="1" w:styleId="TableSubject">
    <w:name w:val="Table Subject"/>
    <w:uiPriority w:val="98"/>
    <w:semiHidden/>
    <w:rsid w:val="00BD5FE1"/>
    <w:pPr>
      <w:spacing w:before="60" w:line="240" w:lineRule="exact"/>
    </w:pPr>
    <w:rPr>
      <w:rFonts w:ascii="Arial" w:hAnsi="Arial"/>
      <w:b/>
    </w:rPr>
  </w:style>
  <w:style w:type="character" w:customStyle="1" w:styleId="TableNumberLevel5Char">
    <w:name w:val="Table: Number Level 5 Char"/>
    <w:basedOn w:val="DefaultParagraphFont"/>
    <w:link w:val="TableNumberLevel5"/>
    <w:semiHidden/>
    <w:rsid w:val="00BD5FE1"/>
    <w:rPr>
      <w:rFonts w:ascii="Arial" w:eastAsiaTheme="minorHAnsi" w:hAnsi="Arial" w:cs="Arial"/>
      <w:szCs w:val="22"/>
    </w:rPr>
  </w:style>
  <w:style w:type="character" w:customStyle="1" w:styleId="TableNumberLevel6Char">
    <w:name w:val="Table: Number Level 6 Char"/>
    <w:basedOn w:val="DefaultParagraphFont"/>
    <w:link w:val="TableNumberLevel6"/>
    <w:semiHidden/>
    <w:rsid w:val="00BD5FE1"/>
    <w:rPr>
      <w:rFonts w:ascii="Arial" w:eastAsiaTheme="minorHAnsi" w:hAnsi="Arial" w:cs="Arial"/>
      <w:szCs w:val="22"/>
    </w:rPr>
  </w:style>
  <w:style w:type="character" w:customStyle="1" w:styleId="TableNumberLevel7Char">
    <w:name w:val="Table: Number Level 7 Char"/>
    <w:basedOn w:val="DefaultParagraphFont"/>
    <w:link w:val="TableNumberLevel7"/>
    <w:semiHidden/>
    <w:rsid w:val="00BD5FE1"/>
    <w:rPr>
      <w:rFonts w:ascii="Arial" w:eastAsiaTheme="minorHAnsi" w:hAnsi="Arial" w:cs="Arial"/>
      <w:szCs w:val="22"/>
    </w:rPr>
  </w:style>
  <w:style w:type="character" w:customStyle="1" w:styleId="TableNumberLevel8Char">
    <w:name w:val="Table: Number Level 8 Char"/>
    <w:basedOn w:val="DefaultParagraphFont"/>
    <w:link w:val="TableNumberLevel8"/>
    <w:semiHidden/>
    <w:rsid w:val="00BD5FE1"/>
    <w:rPr>
      <w:rFonts w:ascii="Arial" w:eastAsiaTheme="minorHAnsi" w:hAnsi="Arial" w:cs="Arial"/>
      <w:szCs w:val="22"/>
    </w:rPr>
  </w:style>
  <w:style w:type="character" w:customStyle="1" w:styleId="TableNumberLevel9Char">
    <w:name w:val="Table: Number Level 9 Char"/>
    <w:basedOn w:val="DefaultParagraphFont"/>
    <w:link w:val="TableNumberLevel9"/>
    <w:semiHidden/>
    <w:rsid w:val="00BD5FE1"/>
    <w:rPr>
      <w:rFonts w:ascii="Arial" w:eastAsiaTheme="minorHAnsi" w:hAnsi="Arial" w:cs="Arial"/>
      <w:szCs w:val="22"/>
    </w:rPr>
  </w:style>
  <w:style w:type="paragraph" w:customStyle="1" w:styleId="Subbrand">
    <w:name w:val="Subbrand"/>
    <w:uiPriority w:val="98"/>
    <w:semiHidden/>
    <w:rsid w:val="00BD5FE1"/>
    <w:pPr>
      <w:spacing w:line="200" w:lineRule="atLeast"/>
      <w:jc w:val="right"/>
    </w:pPr>
    <w:rPr>
      <w:rFonts w:ascii="Arial" w:hAnsi="Arial"/>
      <w:b/>
      <w:i/>
      <w:szCs w:val="24"/>
    </w:rPr>
  </w:style>
  <w:style w:type="paragraph" w:customStyle="1" w:styleId="TableDot">
    <w:name w:val="Table: Dot"/>
    <w:basedOn w:val="Normal"/>
    <w:uiPriority w:val="12"/>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CommentTextChar1">
    <w:name w:val="Comment Text Char1"/>
    <w:semiHidden/>
    <w:rsid w:val="00BD5FE1"/>
    <w:rPr>
      <w:rFonts w:ascii="Arial" w:hAnsi="Arial" w:cs="Arial"/>
      <w:lang w:eastAsia="en-US"/>
    </w:rPr>
  </w:style>
  <w:style w:type="numbering" w:customStyle="1" w:styleId="NoList24">
    <w:name w:val="No List24"/>
    <w:next w:val="NoList"/>
    <w:uiPriority w:val="99"/>
    <w:semiHidden/>
    <w:unhideWhenUsed/>
    <w:rsid w:val="00BD5FE1"/>
  </w:style>
  <w:style w:type="table" w:customStyle="1" w:styleId="TableGrid25">
    <w:name w:val="Table Grid25"/>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1">
    <w:name w:val="Medium Shading 1 - Accent 32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1">
    <w:name w:val="Medium List 1 - Accent 52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1">
    <w:name w:val="Medium List 2 - Accent 52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1">
    <w:name w:val="Medium Shading 1 - Accent 52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13">
    <w:name w:val="No List113"/>
    <w:next w:val="NoList"/>
    <w:uiPriority w:val="99"/>
    <w:semiHidden/>
    <w:unhideWhenUsed/>
    <w:rsid w:val="00BD5FE1"/>
  </w:style>
  <w:style w:type="table" w:customStyle="1" w:styleId="TableGrid123">
    <w:name w:val="Table Grid123"/>
    <w:basedOn w:val="TableNormal"/>
    <w:next w:val="TableGrid"/>
    <w:uiPriority w:val="59"/>
    <w:rsid w:val="00BD5FE1"/>
    <w:rPr>
      <w:rFonts w:ascii="Arial" w:hAnsi="Arial"/>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4">
    <w:name w:val="Table Columns 41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11">
    <w:name w:val="Table Grid1111"/>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11">
    <w:name w:val="Medium Shading 1 - Accent 311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Columns21">
    <w:name w:val="Table Columns 21"/>
    <w:basedOn w:val="TableNormal"/>
    <w:next w:val="TableColumns2"/>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31">
    <w:name w:val="Table Simple 31"/>
    <w:basedOn w:val="TableNormal"/>
    <w:next w:val="TableSimple3"/>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ghtList11">
    <w:name w:val="Light List1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1">
    <w:name w:val="Plain Table 1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Professional1">
    <w:name w:val="Table Professional1"/>
    <w:basedOn w:val="TableNormal"/>
    <w:next w:val="TableProfession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ubtle11">
    <w:name w:val="Table Subtle 11"/>
    <w:basedOn w:val="TableNormal"/>
    <w:next w:val="TableSubtle1"/>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tyleOutlinenumbered12ptBoldLeft0cmHanging127cm3">
    <w:name w:val="Style Outline numbered 12 pt Bold Left:  0 cm Hanging:  1.27 cm3"/>
    <w:basedOn w:val="NoList"/>
    <w:rsid w:val="00510960"/>
  </w:style>
  <w:style w:type="numbering" w:customStyle="1" w:styleId="StyleOutlinenumbered12ptBoldLeft0cmHanging127cm12">
    <w:name w:val="Style Outline numbered 12 pt Bold Left:  0 cm Hanging:  1.27 cm12"/>
    <w:basedOn w:val="NoList"/>
    <w:rsid w:val="00510960"/>
  </w:style>
  <w:style w:type="numbering" w:customStyle="1" w:styleId="1111111">
    <w:name w:val="1 / 1.1 / 1.1.11"/>
    <w:basedOn w:val="NoList"/>
    <w:next w:val="111111"/>
    <w:uiPriority w:val="99"/>
    <w:unhideWhenUsed/>
    <w:rsid w:val="00510960"/>
  </w:style>
  <w:style w:type="numbering" w:customStyle="1" w:styleId="1ai1">
    <w:name w:val="1 / a / i1"/>
    <w:basedOn w:val="NoList"/>
    <w:next w:val="1ai"/>
    <w:uiPriority w:val="99"/>
    <w:unhideWhenUsed/>
    <w:rsid w:val="00510960"/>
  </w:style>
  <w:style w:type="table" w:customStyle="1" w:styleId="TableGrid26">
    <w:name w:val="Table Grid26"/>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581AD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59"/>
    <w:rsid w:val="00423F77"/>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2">
    <w:name w:val="Table Grid212"/>
    <w:basedOn w:val="TableNormal"/>
    <w:next w:val="TableGrid"/>
    <w:uiPriority w:val="59"/>
    <w:rsid w:val="00423F77"/>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5">
    <w:name w:val="Table Grid35"/>
    <w:basedOn w:val="TableNormal"/>
    <w:next w:val="TableGrid"/>
    <w:rsid w:val="00423F77"/>
    <w:rPr>
      <w:rFonts w:ascii="Arial" w:hAnsi="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423F77"/>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6">
    <w:name w:val="Table Grid36"/>
    <w:basedOn w:val="TableNormal"/>
    <w:next w:val="TableGrid"/>
    <w:rsid w:val="00423F77"/>
    <w:rPr>
      <w:rFonts w:ascii="Arial" w:hAnsi="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4352">
      <w:bodyDiv w:val="1"/>
      <w:marLeft w:val="0"/>
      <w:marRight w:val="0"/>
      <w:marTop w:val="0"/>
      <w:marBottom w:val="0"/>
      <w:divBdr>
        <w:top w:val="none" w:sz="0" w:space="0" w:color="auto"/>
        <w:left w:val="none" w:sz="0" w:space="0" w:color="auto"/>
        <w:bottom w:val="none" w:sz="0" w:space="0" w:color="auto"/>
        <w:right w:val="none" w:sz="0" w:space="0" w:color="auto"/>
      </w:divBdr>
    </w:div>
    <w:div w:id="255138248">
      <w:bodyDiv w:val="1"/>
      <w:marLeft w:val="0"/>
      <w:marRight w:val="0"/>
      <w:marTop w:val="0"/>
      <w:marBottom w:val="0"/>
      <w:divBdr>
        <w:top w:val="none" w:sz="0" w:space="0" w:color="auto"/>
        <w:left w:val="none" w:sz="0" w:space="0" w:color="auto"/>
        <w:bottom w:val="none" w:sz="0" w:space="0" w:color="auto"/>
        <w:right w:val="none" w:sz="0" w:space="0" w:color="auto"/>
      </w:divBdr>
    </w:div>
    <w:div w:id="452285786">
      <w:bodyDiv w:val="1"/>
      <w:marLeft w:val="0"/>
      <w:marRight w:val="0"/>
      <w:marTop w:val="0"/>
      <w:marBottom w:val="0"/>
      <w:divBdr>
        <w:top w:val="none" w:sz="0" w:space="0" w:color="auto"/>
        <w:left w:val="none" w:sz="0" w:space="0" w:color="auto"/>
        <w:bottom w:val="none" w:sz="0" w:space="0" w:color="auto"/>
        <w:right w:val="none" w:sz="0" w:space="0" w:color="auto"/>
      </w:divBdr>
    </w:div>
    <w:div w:id="659582912">
      <w:bodyDiv w:val="1"/>
      <w:marLeft w:val="0"/>
      <w:marRight w:val="0"/>
      <w:marTop w:val="0"/>
      <w:marBottom w:val="0"/>
      <w:divBdr>
        <w:top w:val="none" w:sz="0" w:space="0" w:color="auto"/>
        <w:left w:val="none" w:sz="0" w:space="0" w:color="auto"/>
        <w:bottom w:val="none" w:sz="0" w:space="0" w:color="auto"/>
        <w:right w:val="none" w:sz="0" w:space="0" w:color="auto"/>
      </w:divBdr>
    </w:div>
    <w:div w:id="999819052">
      <w:bodyDiv w:val="1"/>
      <w:marLeft w:val="0"/>
      <w:marRight w:val="0"/>
      <w:marTop w:val="0"/>
      <w:marBottom w:val="0"/>
      <w:divBdr>
        <w:top w:val="none" w:sz="0" w:space="0" w:color="auto"/>
        <w:left w:val="none" w:sz="0" w:space="0" w:color="auto"/>
        <w:bottom w:val="none" w:sz="0" w:space="0" w:color="auto"/>
        <w:right w:val="none" w:sz="0" w:space="0" w:color="auto"/>
      </w:divBdr>
    </w:div>
    <w:div w:id="1015885041">
      <w:bodyDiv w:val="1"/>
      <w:marLeft w:val="0"/>
      <w:marRight w:val="0"/>
      <w:marTop w:val="0"/>
      <w:marBottom w:val="0"/>
      <w:divBdr>
        <w:top w:val="none" w:sz="0" w:space="0" w:color="auto"/>
        <w:left w:val="none" w:sz="0" w:space="0" w:color="auto"/>
        <w:bottom w:val="none" w:sz="0" w:space="0" w:color="auto"/>
        <w:right w:val="none" w:sz="0" w:space="0" w:color="auto"/>
      </w:divBdr>
    </w:div>
    <w:div w:id="1045255220">
      <w:bodyDiv w:val="1"/>
      <w:marLeft w:val="0"/>
      <w:marRight w:val="0"/>
      <w:marTop w:val="0"/>
      <w:marBottom w:val="0"/>
      <w:divBdr>
        <w:top w:val="none" w:sz="0" w:space="0" w:color="auto"/>
        <w:left w:val="none" w:sz="0" w:space="0" w:color="auto"/>
        <w:bottom w:val="none" w:sz="0" w:space="0" w:color="auto"/>
        <w:right w:val="none" w:sz="0" w:space="0" w:color="auto"/>
      </w:divBdr>
    </w:div>
    <w:div w:id="1870680995">
      <w:bodyDiv w:val="1"/>
      <w:marLeft w:val="0"/>
      <w:marRight w:val="0"/>
      <w:marTop w:val="0"/>
      <w:marBottom w:val="0"/>
      <w:divBdr>
        <w:top w:val="none" w:sz="0" w:space="0" w:color="auto"/>
        <w:left w:val="none" w:sz="0" w:space="0" w:color="auto"/>
        <w:bottom w:val="none" w:sz="0" w:space="0" w:color="auto"/>
        <w:right w:val="none" w:sz="0" w:space="0" w:color="auto"/>
      </w:divBdr>
    </w:div>
    <w:div w:id="2086609982">
      <w:bodyDiv w:val="1"/>
      <w:marLeft w:val="0"/>
      <w:marRight w:val="0"/>
      <w:marTop w:val="0"/>
      <w:marBottom w:val="0"/>
      <w:divBdr>
        <w:top w:val="none" w:sz="0" w:space="0" w:color="auto"/>
        <w:left w:val="none" w:sz="0" w:space="0" w:color="auto"/>
        <w:bottom w:val="none" w:sz="0" w:space="0" w:color="auto"/>
        <w:right w:val="none" w:sz="0" w:space="0" w:color="auto"/>
      </w:divBdr>
    </w:div>
    <w:div w:id="211408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yperlink" Target="mailto:information@foodstandards.gov.au" TargetMode="Externa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0262E4D4C454882FD5FB486F98AD4" ma:contentTypeVersion="3" ma:contentTypeDescription="Create a new document." ma:contentTypeScope="" ma:versionID="6cb9efa4dcf8d2d42241387fba2d091f">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218</Value>
      <Value>597</Value>
    </TaxCatchAll>
    <a41428b017d04df981d58ffdf035d7b8 xmlns="ec50576e-4a27-4780-a1e1-e59563bc70b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a09b2294-ea2e-42d9-a7d2-def75a4f6504</TermId>
        </TermInfo>
      </Term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Gazettal</TermName>
          <TermId xmlns="http://schemas.microsoft.com/office/infopath/2007/PartnerControls">f1db245e-f8a7-4134-8fa5-54a0210eb1b1</TermId>
        </TermInfo>
      </Terms>
    </bd06d2da0152468b9236b575a71e0e7c>
    <_dlc_DocId xmlns="ff5de93e-c5e8-4efc-a1bd-21450292fcfe">X3VAMR3A5FUY-552-4361</_dlc_DocId>
    <_dlc_DocIdUrl xmlns="ff5de93e-c5e8-4efc-a1bd-21450292fcfe">
      <Url>http://teams/Sections/RAP/_layouts/15/DocIdRedir.aspx?ID=X3VAMR3A5FUY-552-4361</Url>
      <Description>X3VAMR3A5FUY-552-4361</Description>
    </_dlc_DocIdUrl>
    <_dlc_DocIdPersistId xmlns="ff5de93e-c5e8-4efc-a1bd-21450292fcfe">false</_dlc_DocIdPersistId>
  </documentManagement>
</p:properti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65D40B-F09D-43FC-A556-7405377BE1AC}"/>
</file>

<file path=customXml/itemProps2.xml><?xml version="1.0" encoding="utf-8"?>
<ds:datastoreItem xmlns:ds="http://schemas.openxmlformats.org/officeDocument/2006/customXml" ds:itemID="{54C1B5F7-A662-4565-BE68-6708B9D7D565}"/>
</file>

<file path=customXml/itemProps3.xml><?xml version="1.0" encoding="utf-8"?>
<ds:datastoreItem xmlns:ds="http://schemas.openxmlformats.org/officeDocument/2006/customXml" ds:itemID="{E229E11B-7E0D-4B02-B346-22C6614349FD}"/>
</file>

<file path=customXml/itemProps4.xml><?xml version="1.0" encoding="utf-8"?>
<ds:datastoreItem xmlns:ds="http://schemas.openxmlformats.org/officeDocument/2006/customXml" ds:itemID="{54C1B5F7-A662-4565-BE68-6708B9D7D565}"/>
</file>

<file path=customXml/itemProps5.xml><?xml version="1.0" encoding="utf-8"?>
<ds:datastoreItem xmlns:ds="http://schemas.openxmlformats.org/officeDocument/2006/customXml" ds:itemID="{BEA1D200-F889-4452-8DC6-9F920CF20344}"/>
</file>

<file path=docProps/app.xml><?xml version="1.0" encoding="utf-8"?>
<Properties xmlns="http://schemas.openxmlformats.org/officeDocument/2006/extended-properties" xmlns:vt="http://schemas.openxmlformats.org/officeDocument/2006/docPropsVTypes">
  <Template>Normal.dotm</Template>
  <TotalTime>84</TotalTime>
  <Pages>11</Pages>
  <Words>1985</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Australia New Zealand Food</vt:lpstr>
    </vt:vector>
  </TitlesOfParts>
  <Company>ANZFA</Company>
  <LinksUpToDate>false</LinksUpToDate>
  <CharactersWithSpaces>13299</CharactersWithSpaces>
  <SharedDoc>false</SharedDoc>
  <HLinks>
    <vt:vector size="24" baseType="variant">
      <vt:variant>
        <vt:i4>7733283</vt:i4>
      </vt:variant>
      <vt:variant>
        <vt:i4>9</vt:i4>
      </vt:variant>
      <vt:variant>
        <vt:i4>0</vt:i4>
      </vt:variant>
      <vt:variant>
        <vt:i4>5</vt:i4>
      </vt:variant>
      <vt:variant>
        <vt:lpwstr>http://www.foodsafety.govt.nz/industry/sectors/seafood/fish-names/index.htm</vt:lpwstr>
      </vt:variant>
      <vt:variant>
        <vt:lpwstr/>
      </vt:variant>
      <vt:variant>
        <vt:i4>917583</vt:i4>
      </vt:variant>
      <vt:variant>
        <vt:i4>6</vt:i4>
      </vt:variant>
      <vt:variant>
        <vt:i4>0</vt:i4>
      </vt:variant>
      <vt:variant>
        <vt:i4>5</vt:i4>
      </vt:variant>
      <vt:variant>
        <vt:lpwstr>http://www.fishnames.com.au/</vt:lpwstr>
      </vt:variant>
      <vt:variant>
        <vt:lpwstr/>
      </vt:variant>
      <vt:variant>
        <vt:i4>8257584</vt:i4>
      </vt:variant>
      <vt:variant>
        <vt:i4>3</vt:i4>
      </vt:variant>
      <vt:variant>
        <vt:i4>0</vt:i4>
      </vt:variant>
      <vt:variant>
        <vt:i4>5</vt:i4>
      </vt:variant>
      <vt:variant>
        <vt:lpwstr>http://www.seafood.net.au/shop</vt:lpwstr>
      </vt:variant>
      <vt:variant>
        <vt:lpwstr/>
      </vt:variant>
      <vt:variant>
        <vt:i4>7798790</vt:i4>
      </vt:variant>
      <vt:variant>
        <vt:i4>0</vt:i4>
      </vt:variant>
      <vt:variant>
        <vt:i4>0</vt:i4>
      </vt:variant>
      <vt:variant>
        <vt:i4>5</vt:i4>
      </vt:variant>
      <vt:variant>
        <vt:lpwstr>mailto:information@foodstandards.gov.au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New Zealand Food</dc:title>
  <dc:creator>humphc</dc:creator>
  <cp:lastModifiedBy>humphc</cp:lastModifiedBy>
  <cp:revision>59</cp:revision>
  <cp:lastPrinted>2015-02-12T04:10:00Z</cp:lastPrinted>
  <dcterms:created xsi:type="dcterms:W3CDTF">2011-09-02T07:13:00Z</dcterms:created>
  <dcterms:modified xsi:type="dcterms:W3CDTF">2017-01-04T03:59:00Z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0x0101001900262E4D4C454882FD5FB486F98AD4</vt:lpwstr>
  </property>
  <property fmtid="{D5CDD505-2E9C-101B-9397-08002B2CF9AE}" pid="3" name="_dlc_DocIdItemGuid">
    <vt:lpwstr>3e2dc463-4d14-4711-a2d0-ecebaca2a87f</vt:lpwstr>
  </property>
  <property fmtid="{D5CDD505-2E9C-101B-9397-08002B2CF9AE}" pid="4" name="BCS_">
    <vt:lpwstr>597;#Gazettal|f1db245e-f8a7-4134-8fa5-54a0210eb1b1</vt:lpwstr>
  </property>
  <property fmtid="{D5CDD505-2E9C-101B-9397-08002B2CF9AE}" pid="5" name="SPPCopyMoveEvent">
    <vt:lpwstr>1</vt:lpwstr>
  </property>
  <property fmtid="{D5CDD505-2E9C-101B-9397-08002B2CF9AE}" pid="6" name="DisposalClass">
    <vt:lpwstr>218;#|a09b2294-ea2e-42d9-a7d2-def75a4f6504</vt:lpwstr>
  </property>
</Properties>
</file>